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2549B" w14:textId="77777777" w:rsidR="00680D49" w:rsidRDefault="00680D49" w:rsidP="00273153">
      <w:pPr>
        <w:jc w:val="both"/>
        <w:rPr>
          <w:rFonts w:asciiTheme="majorHAnsi" w:hAnsiTheme="majorHAnsi" w:cstheme="majorHAnsi"/>
          <w:color w:val="000000" w:themeColor="text1"/>
        </w:rPr>
      </w:pPr>
    </w:p>
    <w:p w14:paraId="6BCA5913" w14:textId="77777777" w:rsidR="00680D49" w:rsidRDefault="00680D49" w:rsidP="00273153">
      <w:pPr>
        <w:jc w:val="both"/>
        <w:rPr>
          <w:rFonts w:asciiTheme="majorHAnsi" w:hAnsiTheme="majorHAnsi" w:cstheme="majorHAnsi"/>
          <w:color w:val="000000" w:themeColor="text1"/>
        </w:rPr>
      </w:pPr>
    </w:p>
    <w:p w14:paraId="7C7DBD91" w14:textId="3B84AC14" w:rsidR="00DC44A0"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Town of Huron Historian</w:t>
      </w:r>
      <w:r w:rsidR="005F7F44" w:rsidRPr="00015FE5">
        <w:rPr>
          <w:rFonts w:asciiTheme="majorHAnsi" w:hAnsiTheme="majorHAnsi" w:cstheme="majorHAnsi"/>
          <w:color w:val="000000" w:themeColor="text1"/>
        </w:rPr>
        <w:t xml:space="preserve"> Monthly </w:t>
      </w:r>
      <w:r w:rsidR="000847E0" w:rsidRPr="00015FE5">
        <w:rPr>
          <w:rFonts w:asciiTheme="majorHAnsi" w:hAnsiTheme="majorHAnsi" w:cstheme="majorHAnsi"/>
          <w:color w:val="000000" w:themeColor="text1"/>
        </w:rPr>
        <w:t xml:space="preserve">Report </w:t>
      </w:r>
      <w:r w:rsidR="00015FE5" w:rsidRPr="00015FE5">
        <w:rPr>
          <w:rFonts w:asciiTheme="majorHAnsi" w:hAnsiTheme="majorHAnsi" w:cstheme="majorHAnsi"/>
          <w:color w:val="000000" w:themeColor="text1"/>
        </w:rPr>
        <w:t>– for</w:t>
      </w:r>
      <w:r w:rsidR="00396A3D" w:rsidRPr="00015FE5">
        <w:rPr>
          <w:rFonts w:asciiTheme="majorHAnsi" w:hAnsiTheme="majorHAnsi" w:cstheme="majorHAnsi"/>
          <w:color w:val="000000" w:themeColor="text1"/>
        </w:rPr>
        <w:t xml:space="preserve"> </w:t>
      </w:r>
      <w:r w:rsidR="00601225">
        <w:rPr>
          <w:rFonts w:asciiTheme="majorHAnsi" w:hAnsiTheme="majorHAnsi" w:cstheme="majorHAnsi"/>
          <w:color w:val="000000" w:themeColor="text1"/>
        </w:rPr>
        <w:t xml:space="preserve">January </w:t>
      </w:r>
      <w:r w:rsidR="00084FF6" w:rsidRPr="00015FE5">
        <w:rPr>
          <w:rFonts w:asciiTheme="majorHAnsi" w:hAnsiTheme="majorHAnsi" w:cstheme="majorHAnsi"/>
          <w:color w:val="000000" w:themeColor="text1"/>
        </w:rPr>
        <w:t>20</w:t>
      </w:r>
      <w:r w:rsidR="002F263D" w:rsidRPr="00015FE5">
        <w:rPr>
          <w:rFonts w:asciiTheme="majorHAnsi" w:hAnsiTheme="majorHAnsi" w:cstheme="majorHAnsi"/>
          <w:color w:val="000000" w:themeColor="text1"/>
        </w:rPr>
        <w:t>2</w:t>
      </w:r>
      <w:r w:rsidR="00601225">
        <w:rPr>
          <w:rFonts w:asciiTheme="majorHAnsi" w:hAnsiTheme="majorHAnsi" w:cstheme="majorHAnsi"/>
          <w:color w:val="000000" w:themeColor="text1"/>
        </w:rPr>
        <w:t>1</w:t>
      </w:r>
    </w:p>
    <w:p w14:paraId="408FE52D" w14:textId="30A25CB0"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Huron Town Board</w:t>
      </w:r>
    </w:p>
    <w:p w14:paraId="6B57CF07" w14:textId="4DC81AD9" w:rsidR="00242AB4" w:rsidRPr="00015FE5" w:rsidRDefault="00084FF6"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Dick Reyn</w:t>
      </w:r>
      <w:r w:rsidR="00242AB4" w:rsidRPr="00015FE5">
        <w:rPr>
          <w:rFonts w:asciiTheme="majorHAnsi" w:hAnsiTheme="majorHAnsi" w:cstheme="majorHAnsi"/>
          <w:color w:val="000000" w:themeColor="text1"/>
        </w:rPr>
        <w:t xml:space="preserve"> – reporting board member </w:t>
      </w:r>
    </w:p>
    <w:p w14:paraId="118E3709" w14:textId="0A48C5CA" w:rsidR="00242AB4" w:rsidRPr="00015FE5" w:rsidRDefault="00242AB4"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Submitted by Rosa Fox</w:t>
      </w:r>
      <w:r w:rsidR="00015FE5">
        <w:rPr>
          <w:rFonts w:asciiTheme="majorHAnsi" w:hAnsiTheme="majorHAnsi" w:cstheme="majorHAnsi"/>
          <w:color w:val="000000" w:themeColor="text1"/>
        </w:rPr>
        <w:t>, Huron Historian</w:t>
      </w:r>
    </w:p>
    <w:p w14:paraId="690E6740" w14:textId="32E83D06" w:rsidR="00D03FDA" w:rsidRDefault="005473ED" w:rsidP="00273153">
      <w:pPr>
        <w:jc w:val="both"/>
        <w:rPr>
          <w:rFonts w:asciiTheme="majorHAnsi" w:hAnsiTheme="majorHAnsi" w:cstheme="majorHAnsi"/>
          <w:color w:val="000000" w:themeColor="text1"/>
        </w:rPr>
      </w:pPr>
      <w:r w:rsidRPr="00015FE5">
        <w:rPr>
          <w:rFonts w:asciiTheme="majorHAnsi" w:hAnsiTheme="majorHAnsi" w:cstheme="majorHAnsi"/>
          <w:color w:val="000000" w:themeColor="text1"/>
        </w:rPr>
        <w:t>0</w:t>
      </w:r>
      <w:r w:rsidR="00601225">
        <w:rPr>
          <w:rFonts w:asciiTheme="majorHAnsi" w:hAnsiTheme="majorHAnsi" w:cstheme="majorHAnsi"/>
          <w:color w:val="000000" w:themeColor="text1"/>
        </w:rPr>
        <w:t>2</w:t>
      </w:r>
      <w:r w:rsidR="00675F82" w:rsidRPr="00015FE5">
        <w:rPr>
          <w:rFonts w:asciiTheme="majorHAnsi" w:hAnsiTheme="majorHAnsi" w:cstheme="majorHAnsi"/>
          <w:color w:val="000000" w:themeColor="text1"/>
        </w:rPr>
        <w:t>/0</w:t>
      </w:r>
      <w:r w:rsidR="00601225">
        <w:rPr>
          <w:rFonts w:asciiTheme="majorHAnsi" w:hAnsiTheme="majorHAnsi" w:cstheme="majorHAnsi"/>
          <w:color w:val="000000" w:themeColor="text1"/>
        </w:rPr>
        <w:t>2</w:t>
      </w:r>
      <w:r w:rsidR="0022771B" w:rsidRPr="00015FE5">
        <w:rPr>
          <w:rFonts w:asciiTheme="majorHAnsi" w:hAnsiTheme="majorHAnsi" w:cstheme="majorHAnsi"/>
          <w:color w:val="000000" w:themeColor="text1"/>
        </w:rPr>
        <w:t>/</w:t>
      </w:r>
      <w:r w:rsidR="00DC20C7" w:rsidRPr="00015FE5">
        <w:rPr>
          <w:rFonts w:asciiTheme="majorHAnsi" w:hAnsiTheme="majorHAnsi" w:cstheme="majorHAnsi"/>
          <w:color w:val="000000" w:themeColor="text1"/>
        </w:rPr>
        <w:t>202</w:t>
      </w:r>
      <w:r w:rsidRPr="00015FE5">
        <w:rPr>
          <w:rFonts w:asciiTheme="majorHAnsi" w:hAnsiTheme="majorHAnsi" w:cstheme="majorHAnsi"/>
          <w:color w:val="000000" w:themeColor="text1"/>
        </w:rPr>
        <w:t>1</w:t>
      </w:r>
    </w:p>
    <w:p w14:paraId="1279EF8A" w14:textId="6AE74B3C" w:rsidR="00601225" w:rsidRDefault="00601225" w:rsidP="00273153">
      <w:pPr>
        <w:jc w:val="both"/>
        <w:rPr>
          <w:rFonts w:asciiTheme="majorHAnsi" w:hAnsiTheme="majorHAnsi" w:cstheme="majorHAnsi"/>
          <w:color w:val="000000" w:themeColor="text1"/>
        </w:rPr>
      </w:pPr>
    </w:p>
    <w:p w14:paraId="142673C1" w14:textId="2E40EE18" w:rsidR="00B33683" w:rsidRDefault="00E61DF6" w:rsidP="00273153">
      <w:pPr>
        <w:jc w:val="both"/>
        <w:rPr>
          <w:rFonts w:asciiTheme="majorHAnsi" w:hAnsiTheme="majorHAnsi" w:cstheme="majorHAnsi"/>
          <w:color w:val="000000" w:themeColor="text1"/>
        </w:rPr>
      </w:pPr>
      <w:r>
        <w:rPr>
          <w:rFonts w:asciiTheme="majorHAnsi" w:hAnsiTheme="majorHAnsi" w:cstheme="majorHAnsi"/>
          <w:color w:val="000000" w:themeColor="text1"/>
        </w:rPr>
        <w:t>Prelude</w:t>
      </w:r>
      <w:r w:rsidR="00601225">
        <w:rPr>
          <w:rFonts w:asciiTheme="majorHAnsi" w:hAnsiTheme="majorHAnsi" w:cstheme="majorHAnsi"/>
          <w:color w:val="000000" w:themeColor="text1"/>
        </w:rPr>
        <w:t xml:space="preserve">: </w:t>
      </w:r>
    </w:p>
    <w:p w14:paraId="25DCC59A" w14:textId="1BF59B66" w:rsidR="00B33683" w:rsidRDefault="00B33683" w:rsidP="00B33683">
      <w:pPr>
        <w:ind w:firstLine="720"/>
        <w:jc w:val="both"/>
        <w:rPr>
          <w:rFonts w:asciiTheme="majorHAnsi" w:hAnsiTheme="majorHAnsi" w:cstheme="majorHAnsi"/>
          <w:color w:val="000000" w:themeColor="text1"/>
        </w:rPr>
      </w:pPr>
      <w:r>
        <w:rPr>
          <w:rFonts w:asciiTheme="majorHAnsi" w:hAnsiTheme="majorHAnsi" w:cstheme="majorHAnsi"/>
          <w:color w:val="000000" w:themeColor="text1"/>
        </w:rPr>
        <w:t>Sadness does not adequately describe how the Wayne County history community feels with the loss of Larry Ann Evans</w:t>
      </w:r>
      <w:r w:rsidR="003258A4">
        <w:rPr>
          <w:rFonts w:asciiTheme="majorHAnsi" w:hAnsiTheme="majorHAnsi" w:cstheme="majorHAnsi"/>
          <w:color w:val="000000" w:themeColor="text1"/>
        </w:rPr>
        <w:t xml:space="preserve"> on December 18, 2020. Larry Ann was director of the Wayne County Museum of </w:t>
      </w:r>
      <w:r w:rsidR="00280092">
        <w:rPr>
          <w:rFonts w:asciiTheme="majorHAnsi" w:hAnsiTheme="majorHAnsi" w:cstheme="majorHAnsi"/>
          <w:color w:val="000000" w:themeColor="text1"/>
        </w:rPr>
        <w:t>History and</w:t>
      </w:r>
      <w:r w:rsidR="006A0D0D">
        <w:rPr>
          <w:rFonts w:asciiTheme="majorHAnsi" w:hAnsiTheme="majorHAnsi" w:cstheme="majorHAnsi"/>
          <w:color w:val="000000" w:themeColor="text1"/>
        </w:rPr>
        <w:t xml:space="preserve"> served as</w:t>
      </w:r>
      <w:r w:rsidR="003258A4">
        <w:rPr>
          <w:rFonts w:asciiTheme="majorHAnsi" w:hAnsiTheme="majorHAnsi" w:cstheme="majorHAnsi"/>
          <w:color w:val="000000" w:themeColor="text1"/>
        </w:rPr>
        <w:t xml:space="preserve"> Co-chair of the </w:t>
      </w:r>
      <w:r w:rsidR="006A0D0D">
        <w:rPr>
          <w:rFonts w:asciiTheme="majorHAnsi" w:hAnsiTheme="majorHAnsi" w:cstheme="majorHAnsi"/>
          <w:color w:val="000000" w:themeColor="text1"/>
        </w:rPr>
        <w:t xml:space="preserve">Wayne County </w:t>
      </w:r>
      <w:r w:rsidR="003258A4">
        <w:rPr>
          <w:rFonts w:asciiTheme="majorHAnsi" w:hAnsiTheme="majorHAnsi" w:cstheme="majorHAnsi"/>
          <w:color w:val="000000" w:themeColor="text1"/>
        </w:rPr>
        <w:t>Bicentennial Steering Committee. A wonderful writer and effervescent actress, Larry Ann came packed with innumerable talents</w:t>
      </w:r>
      <w:r w:rsidR="00E61DF6">
        <w:rPr>
          <w:rFonts w:asciiTheme="majorHAnsi" w:hAnsiTheme="majorHAnsi" w:cstheme="majorHAnsi"/>
          <w:color w:val="000000" w:themeColor="text1"/>
        </w:rPr>
        <w:t>, a brilliant smile and a contagious laugh</w:t>
      </w:r>
      <w:r w:rsidR="003258A4">
        <w:rPr>
          <w:rFonts w:asciiTheme="majorHAnsi" w:hAnsiTheme="majorHAnsi" w:cstheme="majorHAnsi"/>
          <w:color w:val="000000" w:themeColor="text1"/>
        </w:rPr>
        <w:t>. Most of all, she was an exceptionally wonderful person</w:t>
      </w:r>
      <w:r w:rsidR="00E61DF6">
        <w:rPr>
          <w:rFonts w:asciiTheme="majorHAnsi" w:hAnsiTheme="majorHAnsi" w:cstheme="majorHAnsi"/>
          <w:color w:val="000000" w:themeColor="text1"/>
        </w:rPr>
        <w:t xml:space="preserve"> who </w:t>
      </w:r>
      <w:r w:rsidR="003258A4">
        <w:rPr>
          <w:rFonts w:asciiTheme="majorHAnsi" w:hAnsiTheme="majorHAnsi" w:cstheme="majorHAnsi"/>
          <w:color w:val="000000" w:themeColor="text1"/>
        </w:rPr>
        <w:t>be forever missed by both the history and theater communities</w:t>
      </w:r>
      <w:r w:rsidR="006A0D0D">
        <w:rPr>
          <w:rFonts w:asciiTheme="majorHAnsi" w:hAnsiTheme="majorHAnsi" w:cstheme="majorHAnsi"/>
          <w:color w:val="000000" w:themeColor="text1"/>
        </w:rPr>
        <w:t xml:space="preserve"> in the Finger Lakes region</w:t>
      </w:r>
      <w:r w:rsidR="003258A4">
        <w:rPr>
          <w:rFonts w:asciiTheme="majorHAnsi" w:hAnsiTheme="majorHAnsi" w:cstheme="majorHAnsi"/>
          <w:color w:val="000000" w:themeColor="text1"/>
        </w:rPr>
        <w:t xml:space="preserve">. </w:t>
      </w:r>
    </w:p>
    <w:p w14:paraId="48A04CEF" w14:textId="7AD9E9F4" w:rsidR="00B33683" w:rsidRPr="00B33683" w:rsidRDefault="003258A4" w:rsidP="003258A4">
      <w:pPr>
        <w:ind w:firstLine="720"/>
        <w:jc w:val="both"/>
        <w:rPr>
          <w:rFonts w:asciiTheme="majorHAnsi" w:hAnsiTheme="majorHAnsi" w:cstheme="majorHAnsi"/>
          <w:color w:val="000000" w:themeColor="text1"/>
        </w:rPr>
      </w:pPr>
      <w:r>
        <w:rPr>
          <w:rFonts w:asciiTheme="majorHAnsi" w:hAnsiTheme="majorHAnsi" w:cstheme="majorHAnsi"/>
          <w:color w:val="000000" w:themeColor="text1"/>
        </w:rPr>
        <w:t>From that untimely loss comes a</w:t>
      </w:r>
      <w:r w:rsidR="00B33683">
        <w:rPr>
          <w:rFonts w:asciiTheme="majorHAnsi" w:hAnsiTheme="majorHAnsi" w:cstheme="majorHAnsi"/>
          <w:color w:val="000000" w:themeColor="text1"/>
        </w:rPr>
        <w:t xml:space="preserve"> note of </w:t>
      </w:r>
      <w:r w:rsidR="00220A57">
        <w:rPr>
          <w:rFonts w:asciiTheme="majorHAnsi" w:hAnsiTheme="majorHAnsi" w:cstheme="majorHAnsi"/>
          <w:color w:val="000000" w:themeColor="text1"/>
        </w:rPr>
        <w:t>privileged</w:t>
      </w:r>
      <w:r w:rsidR="00B33683">
        <w:rPr>
          <w:rFonts w:asciiTheme="majorHAnsi" w:hAnsiTheme="majorHAnsi" w:cstheme="majorHAnsi"/>
          <w:color w:val="000000" w:themeColor="text1"/>
        </w:rPr>
        <w:t xml:space="preserve"> honor.  </w:t>
      </w:r>
      <w:r>
        <w:rPr>
          <w:rFonts w:asciiTheme="majorHAnsi" w:hAnsiTheme="majorHAnsi" w:cstheme="majorHAnsi"/>
          <w:color w:val="000000" w:themeColor="text1"/>
        </w:rPr>
        <w:t>Gene Bavis, Walworth Historian, and Co-chair of the Wayne County Bicentennial Steering Committee</w:t>
      </w:r>
      <w:r w:rsidR="00B33683">
        <w:rPr>
          <w:rFonts w:asciiTheme="majorHAnsi" w:hAnsiTheme="majorHAnsi" w:cstheme="majorHAnsi"/>
          <w:color w:val="000000" w:themeColor="text1"/>
        </w:rPr>
        <w:t xml:space="preserve"> asked me if I would </w:t>
      </w:r>
      <w:r w:rsidR="00220A57">
        <w:rPr>
          <w:rFonts w:asciiTheme="majorHAnsi" w:hAnsiTheme="majorHAnsi" w:cstheme="majorHAnsi"/>
          <w:color w:val="000000" w:themeColor="text1"/>
        </w:rPr>
        <w:t>be willing</w:t>
      </w:r>
      <w:r w:rsidR="00B33683">
        <w:rPr>
          <w:rFonts w:asciiTheme="majorHAnsi" w:hAnsiTheme="majorHAnsi" w:cstheme="majorHAnsi"/>
          <w:color w:val="000000" w:themeColor="text1"/>
        </w:rPr>
        <w:t xml:space="preserve"> to serve as Co-chair of the Bicentennial Steering Committee</w:t>
      </w:r>
      <w:r>
        <w:rPr>
          <w:rFonts w:asciiTheme="majorHAnsi" w:hAnsiTheme="majorHAnsi" w:cstheme="majorHAnsi"/>
          <w:color w:val="000000" w:themeColor="text1"/>
        </w:rPr>
        <w:t>.</w:t>
      </w:r>
      <w:r w:rsidR="00B33683">
        <w:rPr>
          <w:rFonts w:asciiTheme="majorHAnsi" w:hAnsiTheme="majorHAnsi" w:cstheme="majorHAnsi"/>
          <w:color w:val="000000" w:themeColor="text1"/>
        </w:rPr>
        <w:t xml:space="preserve"> I said yes.</w:t>
      </w:r>
      <w:r>
        <w:rPr>
          <w:rFonts w:asciiTheme="majorHAnsi" w:hAnsiTheme="majorHAnsi" w:cstheme="majorHAnsi"/>
          <w:color w:val="000000" w:themeColor="text1"/>
        </w:rPr>
        <w:t xml:space="preserve"> It is not official yet, as the Board of Supervisors need</w:t>
      </w:r>
      <w:r w:rsidR="00220A57">
        <w:rPr>
          <w:rFonts w:asciiTheme="majorHAnsi" w:hAnsiTheme="majorHAnsi" w:cstheme="majorHAnsi"/>
          <w:color w:val="000000" w:themeColor="text1"/>
        </w:rPr>
        <w:t>s</w:t>
      </w:r>
      <w:r>
        <w:rPr>
          <w:rFonts w:asciiTheme="majorHAnsi" w:hAnsiTheme="majorHAnsi" w:cstheme="majorHAnsi"/>
          <w:color w:val="000000" w:themeColor="text1"/>
        </w:rPr>
        <w:t xml:space="preserve"> to appoint me</w:t>
      </w:r>
      <w:r w:rsidR="00220A57">
        <w:rPr>
          <w:rFonts w:asciiTheme="majorHAnsi" w:hAnsiTheme="majorHAnsi" w:cstheme="majorHAnsi"/>
          <w:color w:val="000000" w:themeColor="text1"/>
        </w:rPr>
        <w:t xml:space="preserve"> -</w:t>
      </w:r>
      <w:r>
        <w:rPr>
          <w:rFonts w:asciiTheme="majorHAnsi" w:hAnsiTheme="majorHAnsi" w:cstheme="majorHAnsi"/>
          <w:color w:val="000000" w:themeColor="text1"/>
        </w:rPr>
        <w:t xml:space="preserve"> sometime in February.</w:t>
      </w:r>
      <w:r w:rsidR="00220A57">
        <w:rPr>
          <w:rFonts w:asciiTheme="majorHAnsi" w:hAnsiTheme="majorHAnsi" w:cstheme="majorHAnsi"/>
          <w:color w:val="000000" w:themeColor="text1"/>
        </w:rPr>
        <w:t xml:space="preserve"> Needless to say, I enter the post with much sadness of the loss of my friend and colleague and honor and pride of being able to see the job through that was so important to her. </w:t>
      </w:r>
      <w:r>
        <w:rPr>
          <w:rFonts w:asciiTheme="majorHAnsi" w:hAnsiTheme="majorHAnsi" w:cstheme="majorHAnsi"/>
          <w:color w:val="000000" w:themeColor="text1"/>
        </w:rPr>
        <w:t xml:space="preserve"> </w:t>
      </w:r>
    </w:p>
    <w:p w14:paraId="04749684" w14:textId="77777777" w:rsidR="002113ED" w:rsidRPr="00015FE5" w:rsidRDefault="002113ED" w:rsidP="00273153">
      <w:pPr>
        <w:jc w:val="both"/>
        <w:rPr>
          <w:rFonts w:asciiTheme="majorHAnsi" w:hAnsiTheme="majorHAnsi" w:cstheme="majorHAnsi"/>
          <w:color w:val="FF0000"/>
        </w:rPr>
      </w:pPr>
    </w:p>
    <w:p w14:paraId="0BA43745" w14:textId="77777777" w:rsidR="00021A9E" w:rsidRDefault="00CD79D2" w:rsidP="00021A9E">
      <w:pPr>
        <w:pStyle w:val="ListParagraph"/>
        <w:numPr>
          <w:ilvl w:val="0"/>
          <w:numId w:val="9"/>
        </w:numPr>
        <w:tabs>
          <w:tab w:val="left" w:pos="450"/>
        </w:tabs>
        <w:ind w:hanging="72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 xml:space="preserve">Webinars/Conferences/Meetings - </w:t>
      </w:r>
      <w:r w:rsidR="000847E0" w:rsidRPr="007E1F68">
        <w:rPr>
          <w:rFonts w:asciiTheme="majorHAnsi" w:hAnsiTheme="majorHAnsi" w:cstheme="majorHAnsi"/>
          <w:b/>
          <w:bCs/>
          <w:color w:val="000000" w:themeColor="text1"/>
        </w:rPr>
        <w:t>Attended/Participated/Presented:</w:t>
      </w:r>
    </w:p>
    <w:p w14:paraId="5A93BD11" w14:textId="252DCA55" w:rsidR="00092F48" w:rsidRDefault="005F4388" w:rsidP="00021A9E">
      <w:pPr>
        <w:tabs>
          <w:tab w:val="left" w:pos="450"/>
        </w:tabs>
        <w:jc w:val="both"/>
        <w:rPr>
          <w:rFonts w:asciiTheme="majorHAnsi" w:hAnsiTheme="majorHAnsi" w:cstheme="majorHAnsi"/>
          <w:i/>
          <w:iCs/>
          <w:color w:val="000000" w:themeColor="text1"/>
        </w:rPr>
      </w:pPr>
      <w:r w:rsidRPr="00021A9E">
        <w:rPr>
          <w:rFonts w:asciiTheme="majorHAnsi" w:hAnsiTheme="majorHAnsi" w:cstheme="majorHAnsi"/>
          <w:i/>
          <w:iCs/>
          <w:color w:val="000000" w:themeColor="text1"/>
        </w:rPr>
        <w:t>Please note: All activities below are possible because of Zoom</w:t>
      </w:r>
      <w:r w:rsidR="00826CE1" w:rsidRPr="00021A9E">
        <w:rPr>
          <w:rFonts w:asciiTheme="majorHAnsi" w:hAnsiTheme="majorHAnsi" w:cstheme="majorHAnsi"/>
          <w:i/>
          <w:iCs/>
          <w:color w:val="000000" w:themeColor="text1"/>
        </w:rPr>
        <w:t xml:space="preserve"> -</w:t>
      </w:r>
      <w:r w:rsidR="0061734C" w:rsidRPr="00021A9E">
        <w:rPr>
          <w:rFonts w:asciiTheme="majorHAnsi" w:hAnsiTheme="majorHAnsi" w:cstheme="majorHAnsi"/>
          <w:i/>
          <w:iCs/>
          <w:color w:val="000000" w:themeColor="text1"/>
        </w:rPr>
        <w:t xml:space="preserve"> unless otherwise noted</w:t>
      </w:r>
      <w:r w:rsidRPr="00021A9E">
        <w:rPr>
          <w:rFonts w:asciiTheme="majorHAnsi" w:hAnsiTheme="majorHAnsi" w:cstheme="majorHAnsi"/>
          <w:i/>
          <w:iCs/>
          <w:color w:val="000000" w:themeColor="text1"/>
        </w:rPr>
        <w:t xml:space="preserve">. </w:t>
      </w:r>
    </w:p>
    <w:p w14:paraId="339A2CDC" w14:textId="466FD55F" w:rsidR="00601225" w:rsidRPr="00601225" w:rsidRDefault="00601225" w:rsidP="00601225">
      <w:pPr>
        <w:pStyle w:val="ListParagraph"/>
        <w:numPr>
          <w:ilvl w:val="0"/>
          <w:numId w:val="25"/>
        </w:numPr>
        <w:tabs>
          <w:tab w:val="left" w:pos="450"/>
        </w:tabs>
        <w:jc w:val="both"/>
        <w:rPr>
          <w:rFonts w:asciiTheme="majorHAnsi" w:hAnsiTheme="majorHAnsi" w:cstheme="majorHAnsi"/>
          <w:color w:val="000000" w:themeColor="text1"/>
        </w:rPr>
      </w:pPr>
      <w:r>
        <w:rPr>
          <w:rFonts w:asciiTheme="majorHAnsi" w:hAnsiTheme="majorHAnsi" w:cstheme="majorHAnsi"/>
          <w:color w:val="000000" w:themeColor="text1"/>
        </w:rPr>
        <w:t xml:space="preserve">1/27    </w:t>
      </w:r>
      <w:r w:rsidRPr="00601225">
        <w:rPr>
          <w:rFonts w:asciiTheme="majorHAnsi" w:hAnsiTheme="majorHAnsi" w:cstheme="majorHAnsi"/>
          <w:color w:val="000000" w:themeColor="text1"/>
        </w:rPr>
        <w:t>Presented</w:t>
      </w:r>
      <w:r>
        <w:rPr>
          <w:rFonts w:asciiTheme="majorHAnsi" w:hAnsiTheme="majorHAnsi" w:cstheme="majorHAnsi"/>
          <w:color w:val="000000" w:themeColor="text1"/>
        </w:rPr>
        <w:t xml:space="preserve"> Bicentennial Program via Zoom (52 attended). </w:t>
      </w:r>
    </w:p>
    <w:p w14:paraId="123B3BCA" w14:textId="77777777" w:rsidR="00886DB9" w:rsidRPr="007E1F68" w:rsidRDefault="00886DB9" w:rsidP="00021A9E">
      <w:pPr>
        <w:tabs>
          <w:tab w:val="left" w:pos="450"/>
        </w:tabs>
        <w:jc w:val="both"/>
        <w:rPr>
          <w:rFonts w:asciiTheme="majorHAnsi" w:hAnsiTheme="majorHAnsi" w:cstheme="majorHAnsi"/>
          <w:b/>
          <w:bCs/>
          <w:color w:val="000000" w:themeColor="text1"/>
          <w:sz w:val="4"/>
          <w:szCs w:val="4"/>
        </w:rPr>
      </w:pPr>
    </w:p>
    <w:p w14:paraId="1B4059F4" w14:textId="626A3C4A" w:rsidR="00CD79D2" w:rsidRDefault="00CD79D2" w:rsidP="00021A9E">
      <w:pPr>
        <w:tabs>
          <w:tab w:val="left" w:pos="450"/>
        </w:tabs>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Webinars</w:t>
      </w:r>
      <w:r w:rsidRPr="007E1F68">
        <w:rPr>
          <w:rFonts w:asciiTheme="majorHAnsi" w:hAnsiTheme="majorHAnsi" w:cstheme="majorHAnsi"/>
          <w:color w:val="000000" w:themeColor="text1"/>
        </w:rPr>
        <w:t xml:space="preserve">:  </w:t>
      </w:r>
    </w:p>
    <w:p w14:paraId="2097D41A" w14:textId="6C0F7E24" w:rsidR="00601225" w:rsidRPr="00601225" w:rsidRDefault="00601225" w:rsidP="00601225">
      <w:pPr>
        <w:pStyle w:val="ListParagraph"/>
        <w:numPr>
          <w:ilvl w:val="0"/>
          <w:numId w:val="25"/>
        </w:numPr>
        <w:tabs>
          <w:tab w:val="left" w:pos="450"/>
        </w:tabs>
        <w:jc w:val="both"/>
        <w:rPr>
          <w:rFonts w:asciiTheme="majorHAnsi" w:hAnsiTheme="majorHAnsi" w:cstheme="majorHAnsi"/>
          <w:color w:val="000000" w:themeColor="text1"/>
        </w:rPr>
      </w:pPr>
      <w:r>
        <w:rPr>
          <w:rFonts w:asciiTheme="majorHAnsi" w:hAnsiTheme="majorHAnsi" w:cstheme="majorHAnsi"/>
          <w:color w:val="000000" w:themeColor="text1"/>
        </w:rPr>
        <w:t xml:space="preserve">1/28   Landmark Society &amp; State </w:t>
      </w:r>
      <w:r w:rsidR="00B33683">
        <w:rPr>
          <w:rFonts w:asciiTheme="majorHAnsi" w:hAnsiTheme="majorHAnsi" w:cstheme="majorHAnsi"/>
          <w:color w:val="000000" w:themeColor="text1"/>
        </w:rPr>
        <w:t xml:space="preserve">Historic and Preservation Office overview of a federal grant available to rural communities – Genesee Valley Rural Revitalization grant. Still has the same unfriendly Federal grant issues with submitting. It is a reimbursement program. Might consider, if they offer this grant another time, to do some work with the schoolhouse. There are a number of restrictions that make the process – unappealing. </w:t>
      </w:r>
    </w:p>
    <w:p w14:paraId="5CFF1DC9" w14:textId="5FA458EF" w:rsidR="00675F82" w:rsidRPr="007E1F68" w:rsidRDefault="00675F82" w:rsidP="00021A9E">
      <w:pPr>
        <w:tabs>
          <w:tab w:val="left" w:pos="450"/>
        </w:tabs>
        <w:contextualSpacing/>
        <w:jc w:val="both"/>
        <w:rPr>
          <w:rFonts w:asciiTheme="majorHAnsi" w:hAnsiTheme="majorHAnsi" w:cstheme="majorHAnsi"/>
          <w:color w:val="000000" w:themeColor="text1"/>
        </w:rPr>
      </w:pPr>
      <w:r w:rsidRPr="007E1F68">
        <w:rPr>
          <w:rFonts w:asciiTheme="majorHAnsi" w:hAnsiTheme="majorHAnsi" w:cstheme="majorHAnsi"/>
          <w:b/>
          <w:bCs/>
          <w:color w:val="000000" w:themeColor="text1"/>
        </w:rPr>
        <w:t>Conferences</w:t>
      </w:r>
      <w:r w:rsidRPr="007E1F68">
        <w:rPr>
          <w:rFonts w:asciiTheme="majorHAnsi" w:hAnsiTheme="majorHAnsi" w:cstheme="majorHAnsi"/>
          <w:color w:val="000000" w:themeColor="text1"/>
        </w:rPr>
        <w:t xml:space="preserve">: </w:t>
      </w:r>
    </w:p>
    <w:p w14:paraId="0CE1095E" w14:textId="29670E49" w:rsidR="003A4573" w:rsidRDefault="003A4573" w:rsidP="00021A9E">
      <w:pPr>
        <w:tabs>
          <w:tab w:val="left" w:pos="450"/>
        </w:tabs>
        <w:contextualSpacing/>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Meetings:</w:t>
      </w:r>
    </w:p>
    <w:p w14:paraId="719BCCE0" w14:textId="2F2680BF" w:rsidR="00B33683" w:rsidRPr="00B33683" w:rsidRDefault="00B33683" w:rsidP="00B33683">
      <w:pPr>
        <w:pStyle w:val="ListParagraph"/>
        <w:numPr>
          <w:ilvl w:val="0"/>
          <w:numId w:val="25"/>
        </w:numPr>
        <w:tabs>
          <w:tab w:val="left" w:pos="450"/>
        </w:tabs>
        <w:jc w:val="both"/>
        <w:rPr>
          <w:rFonts w:asciiTheme="majorHAnsi" w:hAnsiTheme="majorHAnsi" w:cstheme="majorHAnsi"/>
          <w:color w:val="000000" w:themeColor="text1"/>
        </w:rPr>
      </w:pPr>
      <w:r w:rsidRPr="00B33683">
        <w:rPr>
          <w:rFonts w:asciiTheme="majorHAnsi" w:hAnsiTheme="majorHAnsi" w:cstheme="majorHAnsi"/>
          <w:color w:val="000000" w:themeColor="text1"/>
        </w:rPr>
        <w:t>Through</w:t>
      </w:r>
      <w:r>
        <w:rPr>
          <w:rFonts w:asciiTheme="majorHAnsi" w:hAnsiTheme="majorHAnsi" w:cstheme="majorHAnsi"/>
          <w:color w:val="000000" w:themeColor="text1"/>
        </w:rPr>
        <w:t xml:space="preserve">out January, a number of Bicentennial sub-committee meetings. </w:t>
      </w:r>
    </w:p>
    <w:p w14:paraId="43D6F743" w14:textId="73DCA893" w:rsidR="00601225" w:rsidRPr="00601225" w:rsidRDefault="00601225" w:rsidP="00601225">
      <w:pPr>
        <w:pStyle w:val="ListParagraph"/>
        <w:numPr>
          <w:ilvl w:val="0"/>
          <w:numId w:val="25"/>
        </w:numPr>
        <w:tabs>
          <w:tab w:val="left" w:pos="450"/>
        </w:tabs>
        <w:jc w:val="both"/>
        <w:rPr>
          <w:rFonts w:asciiTheme="majorHAnsi" w:hAnsiTheme="majorHAnsi" w:cstheme="majorHAnsi"/>
          <w:b/>
          <w:bCs/>
          <w:color w:val="000000" w:themeColor="text1"/>
        </w:rPr>
      </w:pPr>
      <w:r>
        <w:rPr>
          <w:rFonts w:asciiTheme="majorHAnsi" w:hAnsiTheme="majorHAnsi" w:cstheme="majorHAnsi"/>
          <w:color w:val="000000" w:themeColor="text1"/>
        </w:rPr>
        <w:t>1/</w:t>
      </w:r>
      <w:r w:rsidR="00B33683">
        <w:rPr>
          <w:rFonts w:asciiTheme="majorHAnsi" w:hAnsiTheme="majorHAnsi" w:cstheme="majorHAnsi"/>
          <w:color w:val="000000" w:themeColor="text1"/>
        </w:rPr>
        <w:t>28    Zone</w:t>
      </w:r>
      <w:r>
        <w:rPr>
          <w:rFonts w:asciiTheme="majorHAnsi" w:hAnsiTheme="majorHAnsi" w:cstheme="majorHAnsi"/>
          <w:color w:val="000000" w:themeColor="text1"/>
        </w:rPr>
        <w:t xml:space="preserve"> 11 APHNYS (Association of Public Historians of New York State). Zone 11 includes Wayne, Monroe, Ontario, Seneca, Steuben, and Yates counties. I serve as Deputy Regional Coordinator for this group. </w:t>
      </w:r>
    </w:p>
    <w:p w14:paraId="029E5843" w14:textId="41CFA6E4" w:rsidR="002D544F" w:rsidRPr="00015FE5" w:rsidRDefault="0022790D" w:rsidP="00601225">
      <w:pPr>
        <w:pStyle w:val="ListParagraph"/>
        <w:tabs>
          <w:tab w:val="left" w:pos="450"/>
        </w:tabs>
        <w:ind w:left="1080"/>
        <w:jc w:val="both"/>
        <w:rPr>
          <w:rFonts w:asciiTheme="majorHAnsi" w:hAnsiTheme="majorHAnsi" w:cstheme="majorHAnsi"/>
          <w:color w:val="FF0000"/>
        </w:rPr>
      </w:pPr>
      <w:r w:rsidRPr="00015FE5">
        <w:rPr>
          <w:rFonts w:asciiTheme="majorHAnsi" w:hAnsiTheme="majorHAnsi" w:cstheme="majorHAnsi"/>
          <w:color w:val="FF0000"/>
        </w:rPr>
        <w:tab/>
      </w:r>
      <w:r w:rsidR="0061734C" w:rsidRPr="00015FE5">
        <w:rPr>
          <w:rFonts w:asciiTheme="majorHAnsi" w:hAnsiTheme="majorHAnsi" w:cstheme="majorHAnsi"/>
          <w:color w:val="FF0000"/>
        </w:rPr>
        <w:t xml:space="preserve"> </w:t>
      </w:r>
      <w:r w:rsidRPr="00015FE5">
        <w:rPr>
          <w:rFonts w:asciiTheme="majorHAnsi" w:hAnsiTheme="majorHAnsi" w:cstheme="majorHAnsi"/>
          <w:color w:val="FF0000"/>
        </w:rPr>
        <w:t xml:space="preserve">        </w:t>
      </w:r>
      <w:r w:rsidRPr="00015FE5">
        <w:rPr>
          <w:rFonts w:asciiTheme="majorHAnsi" w:hAnsiTheme="majorHAnsi" w:cstheme="majorHAnsi"/>
          <w:color w:val="FF0000"/>
        </w:rPr>
        <w:tab/>
      </w:r>
    </w:p>
    <w:p w14:paraId="677B2467" w14:textId="7325F6FA" w:rsidR="0022790D" w:rsidRDefault="00E001F4" w:rsidP="00273153">
      <w:pPr>
        <w:pStyle w:val="ListParagraph"/>
        <w:numPr>
          <w:ilvl w:val="0"/>
          <w:numId w:val="9"/>
        </w:numPr>
        <w:tabs>
          <w:tab w:val="left" w:pos="450"/>
        </w:tabs>
        <w:ind w:left="0" w:firstLine="0"/>
        <w:jc w:val="both"/>
        <w:rPr>
          <w:rFonts w:asciiTheme="majorHAnsi" w:hAnsiTheme="majorHAnsi" w:cstheme="majorHAnsi"/>
          <w:b/>
          <w:bCs/>
          <w:color w:val="000000" w:themeColor="text1"/>
        </w:rPr>
      </w:pPr>
      <w:r w:rsidRPr="007E1F68">
        <w:rPr>
          <w:rFonts w:asciiTheme="majorHAnsi" w:hAnsiTheme="majorHAnsi" w:cstheme="majorHAnsi"/>
          <w:b/>
          <w:bCs/>
          <w:color w:val="000000" w:themeColor="text1"/>
        </w:rPr>
        <w:t>Research</w:t>
      </w:r>
      <w:r w:rsidR="00B6194C" w:rsidRPr="007E1F68">
        <w:rPr>
          <w:rFonts w:asciiTheme="majorHAnsi" w:hAnsiTheme="majorHAnsi" w:cstheme="majorHAnsi"/>
          <w:b/>
          <w:bCs/>
          <w:color w:val="000000" w:themeColor="text1"/>
        </w:rPr>
        <w:t>/</w:t>
      </w:r>
      <w:r w:rsidRPr="007E1F68">
        <w:rPr>
          <w:rFonts w:asciiTheme="majorHAnsi" w:hAnsiTheme="majorHAnsi" w:cstheme="majorHAnsi"/>
          <w:b/>
          <w:bCs/>
          <w:color w:val="000000" w:themeColor="text1"/>
        </w:rPr>
        <w:t>Writing</w:t>
      </w:r>
      <w:r w:rsidR="00B6194C" w:rsidRPr="007E1F68">
        <w:rPr>
          <w:rFonts w:asciiTheme="majorHAnsi" w:hAnsiTheme="majorHAnsi" w:cstheme="majorHAnsi"/>
          <w:b/>
          <w:bCs/>
          <w:color w:val="000000" w:themeColor="text1"/>
        </w:rPr>
        <w:t>/Projects</w:t>
      </w:r>
      <w:r w:rsidR="00092F48" w:rsidRPr="007E1F68">
        <w:rPr>
          <w:rFonts w:asciiTheme="majorHAnsi" w:hAnsiTheme="majorHAnsi" w:cstheme="majorHAnsi"/>
          <w:b/>
          <w:bCs/>
          <w:color w:val="000000" w:themeColor="text1"/>
        </w:rPr>
        <w:t>:</w:t>
      </w:r>
    </w:p>
    <w:p w14:paraId="1280BBA0" w14:textId="1D1FBBB5" w:rsidR="00B33683" w:rsidRPr="00B33683" w:rsidRDefault="00B33683" w:rsidP="00B33683">
      <w:pPr>
        <w:pStyle w:val="ListParagraph"/>
        <w:tabs>
          <w:tab w:val="left" w:pos="450"/>
        </w:tabs>
        <w:ind w:left="0"/>
        <w:jc w:val="both"/>
        <w:rPr>
          <w:rFonts w:asciiTheme="majorHAnsi" w:hAnsiTheme="majorHAnsi" w:cstheme="majorHAnsi"/>
          <w:color w:val="000000" w:themeColor="text1"/>
        </w:rPr>
      </w:pPr>
      <w:r>
        <w:rPr>
          <w:rFonts w:asciiTheme="majorHAnsi" w:hAnsiTheme="majorHAnsi" w:cstheme="majorHAnsi"/>
          <w:b/>
          <w:bCs/>
          <w:color w:val="000000" w:themeColor="text1"/>
        </w:rPr>
        <w:tab/>
        <w:t xml:space="preserve">     </w:t>
      </w:r>
      <w:r w:rsidRPr="00B33683">
        <w:rPr>
          <w:rFonts w:asciiTheme="majorHAnsi" w:hAnsiTheme="majorHAnsi" w:cstheme="majorHAnsi"/>
          <w:color w:val="000000" w:themeColor="text1"/>
        </w:rPr>
        <w:t>Published</w:t>
      </w:r>
      <w:r>
        <w:rPr>
          <w:rFonts w:asciiTheme="majorHAnsi" w:hAnsiTheme="majorHAnsi" w:cstheme="majorHAnsi"/>
          <w:color w:val="000000" w:themeColor="text1"/>
        </w:rPr>
        <w:t xml:space="preserve"> SBHS (Sodus Bay Historical Society) newsletter. This is an excellent issue. A copy is attached to this email for your reading pleasure. An expanded article on the Purdy historic marker heads up the articles. Enjoy! </w:t>
      </w:r>
    </w:p>
    <w:p w14:paraId="1D77191D" w14:textId="77777777" w:rsidR="00021A9E" w:rsidRPr="005222A6" w:rsidRDefault="00021A9E" w:rsidP="005222A6">
      <w:pPr>
        <w:tabs>
          <w:tab w:val="left" w:pos="450"/>
        </w:tabs>
        <w:jc w:val="both"/>
        <w:rPr>
          <w:rFonts w:asciiTheme="majorHAnsi" w:hAnsiTheme="majorHAnsi" w:cstheme="majorHAnsi"/>
          <w:color w:val="FF0000"/>
        </w:rPr>
      </w:pPr>
    </w:p>
    <w:p w14:paraId="0E2B3953" w14:textId="32CA8021" w:rsidR="00950691" w:rsidRPr="00950691" w:rsidRDefault="007B4954" w:rsidP="00601225">
      <w:pPr>
        <w:pStyle w:val="ListParagraph"/>
        <w:numPr>
          <w:ilvl w:val="0"/>
          <w:numId w:val="9"/>
        </w:numPr>
        <w:ind w:left="450" w:hanging="450"/>
        <w:jc w:val="both"/>
        <w:rPr>
          <w:rFonts w:asciiTheme="majorHAnsi" w:eastAsia="Times New Roman" w:hAnsiTheme="majorHAnsi" w:cstheme="majorHAnsi"/>
          <w:color w:val="000000" w:themeColor="text1"/>
        </w:rPr>
      </w:pPr>
      <w:r w:rsidRPr="007E1F68">
        <w:rPr>
          <w:rFonts w:asciiTheme="majorHAnsi" w:hAnsiTheme="majorHAnsi" w:cstheme="majorHAnsi"/>
          <w:b/>
          <w:bCs/>
          <w:color w:val="000000" w:themeColor="text1"/>
        </w:rPr>
        <w:t>Inquiries</w:t>
      </w:r>
      <w:r w:rsidR="00950691" w:rsidRPr="007E1F68">
        <w:rPr>
          <w:rFonts w:asciiTheme="majorHAnsi" w:hAnsiTheme="majorHAnsi" w:cstheme="majorHAnsi"/>
          <w:b/>
          <w:bCs/>
          <w:color w:val="000000" w:themeColor="text1"/>
        </w:rPr>
        <w:t>/Other Research</w:t>
      </w:r>
      <w:r w:rsidR="00092F48" w:rsidRPr="007E1F68">
        <w:rPr>
          <w:rFonts w:asciiTheme="majorHAnsi" w:hAnsiTheme="majorHAnsi" w:cstheme="majorHAnsi"/>
          <w:b/>
          <w:bCs/>
          <w:color w:val="000000" w:themeColor="text1"/>
        </w:rPr>
        <w:t xml:space="preserve">:  </w:t>
      </w:r>
      <w:r w:rsidRPr="007E1F68">
        <w:rPr>
          <w:rFonts w:asciiTheme="majorHAnsi" w:hAnsiTheme="majorHAnsi" w:cstheme="majorHAnsi"/>
          <w:b/>
          <w:bCs/>
          <w:color w:val="000000" w:themeColor="text1"/>
        </w:rPr>
        <w:t xml:space="preserve"> </w:t>
      </w:r>
    </w:p>
    <w:p w14:paraId="042930C0" w14:textId="7A669A2C" w:rsidR="0022790D" w:rsidRPr="00015FE5" w:rsidRDefault="0022790D" w:rsidP="00273153">
      <w:pPr>
        <w:pStyle w:val="ListParagraph"/>
        <w:numPr>
          <w:ilvl w:val="0"/>
          <w:numId w:val="9"/>
        </w:numPr>
        <w:ind w:left="450" w:hanging="450"/>
        <w:jc w:val="both"/>
        <w:rPr>
          <w:rFonts w:asciiTheme="majorHAnsi" w:eastAsia="Times New Roman" w:hAnsiTheme="majorHAnsi" w:cstheme="majorHAnsi"/>
          <w:color w:val="000000" w:themeColor="text1"/>
        </w:rPr>
      </w:pPr>
      <w:r w:rsidRPr="00015FE5">
        <w:rPr>
          <w:rFonts w:asciiTheme="majorHAnsi" w:eastAsia="Times New Roman" w:hAnsiTheme="majorHAnsi" w:cstheme="majorHAnsi"/>
          <w:b/>
          <w:bCs/>
          <w:color w:val="000000" w:themeColor="text1"/>
        </w:rPr>
        <w:t>Donations</w:t>
      </w:r>
      <w:r w:rsidR="005473ED" w:rsidRPr="00015FE5">
        <w:rPr>
          <w:rFonts w:asciiTheme="majorHAnsi" w:eastAsia="Times New Roman" w:hAnsiTheme="majorHAnsi" w:cstheme="majorHAnsi"/>
          <w:b/>
          <w:bCs/>
          <w:color w:val="000000" w:themeColor="text1"/>
        </w:rPr>
        <w:t>/Grants/Gifts:</w:t>
      </w:r>
    </w:p>
    <w:p w14:paraId="6DF0C61A" w14:textId="03A6E2D1" w:rsidR="007A6491" w:rsidRPr="00E61DF6" w:rsidRDefault="00B455C7" w:rsidP="00B33683">
      <w:pPr>
        <w:pStyle w:val="ListParagraph"/>
        <w:numPr>
          <w:ilvl w:val="0"/>
          <w:numId w:val="9"/>
        </w:numPr>
        <w:spacing w:line="276" w:lineRule="auto"/>
        <w:ind w:left="450" w:hanging="450"/>
        <w:jc w:val="both"/>
        <w:rPr>
          <w:rFonts w:asciiTheme="majorHAnsi" w:hAnsiTheme="majorHAnsi" w:cstheme="majorHAnsi"/>
          <w:color w:val="000000" w:themeColor="text1"/>
        </w:rPr>
      </w:pPr>
      <w:r w:rsidRPr="00015FE5">
        <w:rPr>
          <w:rFonts w:asciiTheme="majorHAnsi" w:eastAsia="Times New Roman" w:hAnsiTheme="majorHAnsi" w:cstheme="majorHAnsi"/>
          <w:b/>
          <w:bCs/>
          <w:color w:val="000000" w:themeColor="text1"/>
        </w:rPr>
        <w:t>Building</w:t>
      </w:r>
      <w:r w:rsidR="001B3AD5" w:rsidRPr="00015FE5">
        <w:rPr>
          <w:rFonts w:asciiTheme="majorHAnsi" w:eastAsia="Times New Roman" w:hAnsiTheme="majorHAnsi" w:cstheme="majorHAnsi"/>
          <w:b/>
          <w:bCs/>
          <w:color w:val="000000" w:themeColor="text1"/>
        </w:rPr>
        <w:t>s</w:t>
      </w:r>
      <w:r w:rsidR="00396A3D" w:rsidRPr="00015FE5">
        <w:rPr>
          <w:rFonts w:asciiTheme="majorHAnsi" w:eastAsia="Times New Roman" w:hAnsiTheme="majorHAnsi" w:cstheme="majorHAnsi"/>
          <w:b/>
          <w:bCs/>
          <w:color w:val="000000" w:themeColor="text1"/>
        </w:rPr>
        <w:t>/Signs/Properties</w:t>
      </w:r>
      <w:r w:rsidRPr="00015FE5">
        <w:rPr>
          <w:rFonts w:asciiTheme="majorHAnsi" w:eastAsia="Times New Roman" w:hAnsiTheme="majorHAnsi" w:cstheme="majorHAnsi"/>
          <w:b/>
          <w:bCs/>
          <w:color w:val="000000" w:themeColor="text1"/>
        </w:rPr>
        <w:t>:</w:t>
      </w:r>
      <w:r w:rsidR="0002116C" w:rsidRPr="00015FE5">
        <w:rPr>
          <w:rFonts w:asciiTheme="majorHAnsi" w:eastAsia="Times New Roman" w:hAnsiTheme="majorHAnsi" w:cstheme="majorHAnsi"/>
          <w:b/>
          <w:bCs/>
          <w:color w:val="000000" w:themeColor="text1"/>
        </w:rPr>
        <w:t xml:space="preserve"> </w:t>
      </w:r>
      <w:r w:rsidR="006A0D0D">
        <w:rPr>
          <w:rFonts w:asciiTheme="majorHAnsi" w:eastAsia="Times New Roman" w:hAnsiTheme="majorHAnsi" w:cstheme="majorHAnsi"/>
          <w:color w:val="000000" w:themeColor="text1"/>
        </w:rPr>
        <w:t xml:space="preserve">All three buildings are in good shape. Only found one mouse and one loose walnut in the schoolhouse. Everything else looks critter-clear. A few nibblings of the bait blocks – but all the materials are safe. The steel cabinets in the schoolhouse are a wonderful blessing! </w:t>
      </w:r>
      <w:r w:rsidR="0002116C" w:rsidRPr="00015FE5">
        <w:rPr>
          <w:rFonts w:asciiTheme="majorHAnsi" w:eastAsia="Times New Roman" w:hAnsiTheme="majorHAnsi" w:cstheme="majorHAnsi"/>
          <w:b/>
          <w:bCs/>
          <w:color w:val="000000" w:themeColor="text1"/>
        </w:rPr>
        <w:t xml:space="preserve"> </w:t>
      </w:r>
    </w:p>
    <w:p w14:paraId="03A3D4B1" w14:textId="5871B890" w:rsidR="00E61DF6" w:rsidRPr="00E61DF6" w:rsidRDefault="00E61DF6" w:rsidP="00E61DF6">
      <w:pPr>
        <w:pStyle w:val="ListParagraph"/>
        <w:numPr>
          <w:ilvl w:val="0"/>
          <w:numId w:val="9"/>
        </w:numPr>
        <w:ind w:left="450" w:hanging="450"/>
        <w:jc w:val="both"/>
        <w:rPr>
          <w:rFonts w:asciiTheme="majorHAnsi" w:hAnsiTheme="majorHAnsi" w:cstheme="majorHAnsi"/>
          <w:color w:val="000000" w:themeColor="text1"/>
        </w:rPr>
      </w:pPr>
      <w:r w:rsidRPr="00E61DF6">
        <w:rPr>
          <w:rFonts w:asciiTheme="majorHAnsi" w:hAnsiTheme="majorHAnsi" w:cstheme="majorHAnsi"/>
          <w:b/>
          <w:bCs/>
          <w:color w:val="000000" w:themeColor="text1"/>
        </w:rPr>
        <w:lastRenderedPageBreak/>
        <w:t>Other:</w:t>
      </w:r>
      <w:r>
        <w:rPr>
          <w:rFonts w:asciiTheme="majorHAnsi" w:hAnsiTheme="majorHAnsi" w:cstheme="majorHAnsi"/>
          <w:color w:val="000000" w:themeColor="text1"/>
        </w:rPr>
        <w:t xml:space="preserve"> </w:t>
      </w:r>
      <w:r w:rsidR="00C500D5">
        <w:rPr>
          <w:rFonts w:asciiTheme="majorHAnsi" w:hAnsiTheme="majorHAnsi" w:cstheme="majorHAnsi"/>
          <w:color w:val="000000" w:themeColor="text1"/>
        </w:rPr>
        <w:t>A copy of the A</w:t>
      </w:r>
      <w:r w:rsidRPr="00E61DF6">
        <w:rPr>
          <w:rFonts w:asciiTheme="majorHAnsi" w:hAnsiTheme="majorHAnsi" w:cstheme="majorHAnsi"/>
          <w:color w:val="000000" w:themeColor="text1"/>
        </w:rPr>
        <w:t xml:space="preserve">nnual Report </w:t>
      </w:r>
      <w:r w:rsidR="00C500D5">
        <w:rPr>
          <w:rFonts w:asciiTheme="majorHAnsi" w:hAnsiTheme="majorHAnsi" w:cstheme="majorHAnsi"/>
          <w:color w:val="000000" w:themeColor="text1"/>
        </w:rPr>
        <w:t>for</w:t>
      </w:r>
      <w:r w:rsidRPr="00E61DF6">
        <w:rPr>
          <w:rFonts w:asciiTheme="majorHAnsi" w:hAnsiTheme="majorHAnsi" w:cstheme="majorHAnsi"/>
          <w:color w:val="000000" w:themeColor="text1"/>
        </w:rPr>
        <w:t xml:space="preserve"> the State Historian, Devin Lander, was emailed to all board members</w:t>
      </w:r>
      <w:r w:rsidR="00C500D5">
        <w:rPr>
          <w:rFonts w:asciiTheme="majorHAnsi" w:hAnsiTheme="majorHAnsi" w:cstheme="majorHAnsi"/>
          <w:color w:val="000000" w:themeColor="text1"/>
        </w:rPr>
        <w:t xml:space="preserve"> and Peter Evans, County Historian</w:t>
      </w:r>
      <w:r w:rsidRPr="00E61DF6">
        <w:rPr>
          <w:rFonts w:asciiTheme="majorHAnsi" w:hAnsiTheme="majorHAnsi" w:cstheme="majorHAnsi"/>
          <w:color w:val="000000" w:themeColor="text1"/>
        </w:rPr>
        <w:t xml:space="preserve"> on January 24, 2021.  </w:t>
      </w:r>
    </w:p>
    <w:p w14:paraId="3244ED2A" w14:textId="77777777" w:rsidR="006A0D0D" w:rsidRPr="00EC364D" w:rsidRDefault="006A0D0D" w:rsidP="00EC364D">
      <w:pPr>
        <w:rPr>
          <w:rFonts w:asciiTheme="majorHAnsi" w:hAnsiTheme="majorHAnsi" w:cstheme="majorHAnsi"/>
          <w:color w:val="000000" w:themeColor="text1"/>
          <w:u w:val="single"/>
        </w:rPr>
      </w:pPr>
    </w:p>
    <w:p w14:paraId="1FB26A4B" w14:textId="345814D6" w:rsidR="00031AB8" w:rsidRPr="008138DF" w:rsidRDefault="00A06400" w:rsidP="00396A3D">
      <w:pPr>
        <w:pStyle w:val="ListParagraph"/>
        <w:numPr>
          <w:ilvl w:val="0"/>
          <w:numId w:val="9"/>
        </w:numPr>
        <w:spacing w:line="276" w:lineRule="auto"/>
        <w:ind w:left="450" w:hanging="450"/>
        <w:jc w:val="both"/>
        <w:rPr>
          <w:rFonts w:asciiTheme="majorHAnsi" w:hAnsiTheme="majorHAnsi" w:cstheme="majorHAnsi"/>
          <w:color w:val="000000" w:themeColor="text1"/>
        </w:rPr>
      </w:pPr>
      <w:r w:rsidRPr="008138DF">
        <w:rPr>
          <w:rFonts w:asciiTheme="majorHAnsi" w:hAnsiTheme="majorHAnsi" w:cstheme="majorHAnsi"/>
          <w:color w:val="000000" w:themeColor="text1"/>
          <w:u w:val="single"/>
        </w:rPr>
        <w:t>202</w:t>
      </w:r>
      <w:r w:rsidR="003A7CCB" w:rsidRPr="008138DF">
        <w:rPr>
          <w:rFonts w:asciiTheme="majorHAnsi" w:hAnsiTheme="majorHAnsi" w:cstheme="majorHAnsi"/>
          <w:color w:val="000000" w:themeColor="text1"/>
          <w:u w:val="single"/>
        </w:rPr>
        <w:t>1</w:t>
      </w:r>
      <w:r w:rsidRPr="008138DF">
        <w:rPr>
          <w:rFonts w:asciiTheme="majorHAnsi" w:hAnsiTheme="majorHAnsi" w:cstheme="majorHAnsi"/>
          <w:color w:val="000000" w:themeColor="text1"/>
          <w:u w:val="single"/>
        </w:rPr>
        <w:t xml:space="preserve"> </w:t>
      </w:r>
      <w:r w:rsidR="0047567E" w:rsidRPr="008138DF">
        <w:rPr>
          <w:rFonts w:asciiTheme="majorHAnsi" w:hAnsiTheme="majorHAnsi" w:cstheme="majorHAnsi"/>
          <w:color w:val="000000" w:themeColor="text1"/>
          <w:u w:val="single"/>
        </w:rPr>
        <w:t xml:space="preserve">Calendar </w:t>
      </w:r>
      <w:r w:rsidRPr="008138DF">
        <w:rPr>
          <w:rFonts w:asciiTheme="majorHAnsi" w:hAnsiTheme="majorHAnsi" w:cstheme="majorHAnsi"/>
          <w:color w:val="000000" w:themeColor="text1"/>
          <w:u w:val="single"/>
        </w:rPr>
        <w:t>Events for Historic Huron</w:t>
      </w:r>
      <w:r w:rsidR="003A7CCB" w:rsidRPr="008138DF">
        <w:rPr>
          <w:rFonts w:asciiTheme="majorHAnsi" w:hAnsiTheme="majorHAnsi" w:cstheme="majorHAnsi"/>
          <w:color w:val="000000" w:themeColor="text1"/>
          <w:u w:val="single"/>
        </w:rPr>
        <w:t xml:space="preserve"> TBD</w:t>
      </w:r>
      <w:r w:rsidRPr="008138DF">
        <w:rPr>
          <w:rFonts w:asciiTheme="majorHAnsi" w:hAnsiTheme="majorHAnsi" w:cstheme="majorHAnsi"/>
          <w:color w:val="000000" w:themeColor="text1"/>
        </w:rPr>
        <w:t>:</w:t>
      </w:r>
    </w:p>
    <w:p w14:paraId="6F34CE70" w14:textId="6C2F9C81" w:rsidR="005222A6" w:rsidRPr="008138DF" w:rsidRDefault="00601225" w:rsidP="005222A6">
      <w:pPr>
        <w:pStyle w:val="ListParagraph"/>
        <w:numPr>
          <w:ilvl w:val="0"/>
          <w:numId w:val="24"/>
        </w:numPr>
        <w:spacing w:line="276" w:lineRule="auto"/>
        <w:ind w:hanging="450"/>
        <w:jc w:val="both"/>
        <w:rPr>
          <w:rFonts w:asciiTheme="majorHAnsi" w:hAnsiTheme="majorHAnsi" w:cstheme="majorHAnsi"/>
          <w:color w:val="000000" w:themeColor="text1"/>
        </w:rPr>
      </w:pPr>
      <w:r>
        <w:rPr>
          <w:rFonts w:asciiTheme="majorHAnsi" w:hAnsiTheme="majorHAnsi" w:cstheme="majorHAnsi"/>
          <w:color w:val="000000" w:themeColor="text1"/>
        </w:rPr>
        <w:t>February 23, 2021  7:30 PM</w:t>
      </w:r>
      <w:r w:rsidR="005222A6" w:rsidRPr="008138DF">
        <w:rPr>
          <w:rFonts w:asciiTheme="majorHAnsi" w:hAnsiTheme="majorHAnsi" w:cstheme="majorHAnsi"/>
          <w:color w:val="000000" w:themeColor="text1"/>
        </w:rPr>
        <w:t xml:space="preserve"> - Wayne County Bicentennial Power Point Program. Via Zoom. </w:t>
      </w:r>
      <w:r>
        <w:rPr>
          <w:rFonts w:asciiTheme="majorHAnsi" w:hAnsiTheme="majorHAnsi" w:cstheme="majorHAnsi"/>
          <w:color w:val="000000" w:themeColor="text1"/>
        </w:rPr>
        <w:t xml:space="preserve">This is the same show we did in January. If you haven’t seen it, you may like to attend. </w:t>
      </w:r>
      <w:r w:rsidR="005222A6" w:rsidRPr="008138DF">
        <w:rPr>
          <w:rFonts w:asciiTheme="majorHAnsi" w:hAnsiTheme="majorHAnsi" w:cstheme="majorHAnsi"/>
          <w:color w:val="000000" w:themeColor="text1"/>
        </w:rPr>
        <w:t xml:space="preserve">A flyer is attached to the email. </w:t>
      </w:r>
    </w:p>
    <w:p w14:paraId="118BE963" w14:textId="77777777" w:rsidR="00E61DF6" w:rsidRDefault="00E61DF6" w:rsidP="005222A6">
      <w:pPr>
        <w:pStyle w:val="ListParagraph"/>
        <w:spacing w:line="276" w:lineRule="auto"/>
        <w:ind w:left="1170" w:hanging="450"/>
        <w:jc w:val="both"/>
        <w:rPr>
          <w:rFonts w:asciiTheme="majorHAnsi" w:hAnsiTheme="majorHAnsi" w:cstheme="majorHAnsi"/>
          <w:i/>
          <w:iCs/>
          <w:color w:val="000000" w:themeColor="text1"/>
        </w:rPr>
      </w:pPr>
    </w:p>
    <w:p w14:paraId="727EC04A" w14:textId="77777777" w:rsidR="00E61DF6" w:rsidRDefault="00E61DF6" w:rsidP="005222A6">
      <w:pPr>
        <w:pStyle w:val="ListParagraph"/>
        <w:spacing w:line="276" w:lineRule="auto"/>
        <w:ind w:left="1170" w:hanging="450"/>
        <w:jc w:val="both"/>
        <w:rPr>
          <w:rFonts w:asciiTheme="majorHAnsi" w:hAnsiTheme="majorHAnsi" w:cstheme="majorHAnsi"/>
          <w:i/>
          <w:iCs/>
          <w:color w:val="000000" w:themeColor="text1"/>
        </w:rPr>
      </w:pPr>
    </w:p>
    <w:p w14:paraId="3EB0C314" w14:textId="3F8528E5" w:rsidR="00BA4425" w:rsidRPr="008138DF" w:rsidRDefault="007A037B" w:rsidP="005222A6">
      <w:pPr>
        <w:pStyle w:val="ListParagraph"/>
        <w:spacing w:line="276" w:lineRule="auto"/>
        <w:ind w:left="1170" w:hanging="450"/>
        <w:jc w:val="both"/>
        <w:rPr>
          <w:rFonts w:asciiTheme="majorHAnsi" w:hAnsiTheme="majorHAnsi" w:cstheme="majorHAnsi"/>
          <w:i/>
          <w:iCs/>
          <w:color w:val="000000" w:themeColor="text1"/>
        </w:rPr>
      </w:pPr>
      <w:r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 xml:space="preserve">Need to </w:t>
      </w:r>
      <w:r w:rsidR="00165CFE" w:rsidRPr="008138DF">
        <w:rPr>
          <w:rFonts w:asciiTheme="majorHAnsi" w:hAnsiTheme="majorHAnsi" w:cstheme="majorHAnsi"/>
          <w:i/>
          <w:iCs/>
          <w:color w:val="000000" w:themeColor="text1"/>
        </w:rPr>
        <w:t>re</w:t>
      </w:r>
      <w:r w:rsidR="005222A6" w:rsidRPr="008138DF">
        <w:rPr>
          <w:rFonts w:asciiTheme="majorHAnsi" w:hAnsiTheme="majorHAnsi" w:cstheme="majorHAnsi"/>
          <w:i/>
          <w:iCs/>
          <w:color w:val="000000" w:themeColor="text1"/>
        </w:rPr>
        <w:t>-</w:t>
      </w:r>
      <w:r w:rsidR="00165CFE" w:rsidRPr="008138DF">
        <w:rPr>
          <w:rFonts w:asciiTheme="majorHAnsi" w:hAnsiTheme="majorHAnsi" w:cstheme="majorHAnsi"/>
          <w:i/>
          <w:iCs/>
          <w:color w:val="000000" w:themeColor="text1"/>
        </w:rPr>
        <w:t>schedule</w:t>
      </w:r>
      <w:r w:rsidR="00BA4425" w:rsidRPr="008138DF">
        <w:rPr>
          <w:rFonts w:asciiTheme="majorHAnsi" w:hAnsiTheme="majorHAnsi" w:cstheme="majorHAnsi"/>
          <w:i/>
          <w:iCs/>
          <w:color w:val="000000" w:themeColor="text1"/>
        </w:rPr>
        <w:t xml:space="preserve"> </w:t>
      </w:r>
      <w:r w:rsidR="003A7CCB" w:rsidRPr="008138DF">
        <w:rPr>
          <w:rFonts w:asciiTheme="majorHAnsi" w:hAnsiTheme="majorHAnsi" w:cstheme="majorHAnsi"/>
          <w:i/>
          <w:iCs/>
          <w:color w:val="000000" w:themeColor="text1"/>
        </w:rPr>
        <w:t>these 2020 event</w:t>
      </w:r>
      <w:r w:rsidR="005222A6" w:rsidRPr="008138DF">
        <w:rPr>
          <w:rFonts w:asciiTheme="majorHAnsi" w:hAnsiTheme="majorHAnsi" w:cstheme="majorHAnsi"/>
          <w:i/>
          <w:iCs/>
          <w:color w:val="000000" w:themeColor="text1"/>
        </w:rPr>
        <w:t>s</w:t>
      </w:r>
      <w:r w:rsidR="003A7CCB" w:rsidRPr="008138DF">
        <w:rPr>
          <w:rFonts w:asciiTheme="majorHAnsi" w:hAnsiTheme="majorHAnsi" w:cstheme="majorHAnsi"/>
          <w:i/>
          <w:iCs/>
          <w:color w:val="000000" w:themeColor="text1"/>
        </w:rPr>
        <w:t xml:space="preserve"> </w:t>
      </w:r>
      <w:r w:rsidR="00BA4425" w:rsidRPr="008138DF">
        <w:rPr>
          <w:rFonts w:asciiTheme="majorHAnsi" w:hAnsiTheme="majorHAnsi" w:cstheme="majorHAnsi"/>
          <w:i/>
          <w:iCs/>
          <w:color w:val="000000" w:themeColor="text1"/>
        </w:rPr>
        <w:t>when the time is appropriate:</w:t>
      </w:r>
    </w:p>
    <w:p w14:paraId="5B614137" w14:textId="20B648D1" w:rsidR="00A06400" w:rsidRPr="008138DF" w:rsidRDefault="00A06400" w:rsidP="005222A6">
      <w:pPr>
        <w:pStyle w:val="ListParagraph"/>
        <w:numPr>
          <w:ilvl w:val="0"/>
          <w:numId w:val="6"/>
        </w:numPr>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Dedication of Pomeroy Historic Marker</w:t>
      </w:r>
      <w:r w:rsidR="005222A6" w:rsidRPr="008138DF">
        <w:rPr>
          <w:rFonts w:asciiTheme="majorHAnsi" w:hAnsiTheme="majorHAnsi" w:cstheme="majorHAnsi"/>
          <w:color w:val="000000" w:themeColor="text1"/>
        </w:rPr>
        <w:t>s</w:t>
      </w:r>
      <w:r w:rsidR="00C356A7" w:rsidRPr="008138DF">
        <w:rPr>
          <w:rFonts w:asciiTheme="majorHAnsi" w:hAnsiTheme="majorHAnsi" w:cstheme="majorHAnsi"/>
          <w:color w:val="000000" w:themeColor="text1"/>
        </w:rPr>
        <w:t xml:space="preserve"> </w:t>
      </w:r>
      <w:r w:rsidR="0047567E" w:rsidRPr="008138DF">
        <w:rPr>
          <w:rFonts w:asciiTheme="majorHAnsi" w:hAnsiTheme="majorHAnsi" w:cstheme="majorHAnsi"/>
          <w:color w:val="000000" w:themeColor="text1"/>
        </w:rPr>
        <w:t xml:space="preserve">- </w:t>
      </w:r>
      <w:r w:rsidR="00C356A7" w:rsidRPr="008138DF">
        <w:rPr>
          <w:rFonts w:asciiTheme="majorHAnsi" w:hAnsiTheme="majorHAnsi" w:cstheme="majorHAnsi"/>
          <w:color w:val="000000" w:themeColor="text1"/>
        </w:rPr>
        <w:t xml:space="preserve">Program </w:t>
      </w:r>
      <w:r w:rsidR="0047567E" w:rsidRPr="008138DF">
        <w:rPr>
          <w:rFonts w:asciiTheme="majorHAnsi" w:hAnsiTheme="majorHAnsi" w:cstheme="majorHAnsi"/>
          <w:color w:val="000000" w:themeColor="text1"/>
        </w:rPr>
        <w:t xml:space="preserve">about </w:t>
      </w:r>
      <w:r w:rsidR="00C356A7" w:rsidRPr="008138DF">
        <w:rPr>
          <w:rFonts w:asciiTheme="majorHAnsi" w:hAnsiTheme="majorHAnsi" w:cstheme="majorHAnsi"/>
          <w:color w:val="000000" w:themeColor="text1"/>
        </w:rPr>
        <w:t>J</w:t>
      </w:r>
      <w:r w:rsidR="0047567E" w:rsidRPr="008138DF">
        <w:rPr>
          <w:rFonts w:asciiTheme="majorHAnsi" w:hAnsiTheme="majorHAnsi" w:cstheme="majorHAnsi"/>
          <w:color w:val="000000" w:themeColor="text1"/>
        </w:rPr>
        <w:t xml:space="preserve">ames </w:t>
      </w:r>
      <w:r w:rsidR="00C356A7" w:rsidRPr="008138DF">
        <w:rPr>
          <w:rFonts w:asciiTheme="majorHAnsi" w:hAnsiTheme="majorHAnsi" w:cstheme="majorHAnsi"/>
          <w:color w:val="000000" w:themeColor="text1"/>
        </w:rPr>
        <w:t>M</w:t>
      </w:r>
      <w:r w:rsidR="0047567E" w:rsidRPr="008138DF">
        <w:rPr>
          <w:rFonts w:asciiTheme="majorHAnsi" w:hAnsiTheme="majorHAnsi" w:cstheme="majorHAnsi"/>
          <w:color w:val="000000" w:themeColor="text1"/>
        </w:rPr>
        <w:t>adison</w:t>
      </w:r>
      <w:r w:rsidR="00C356A7" w:rsidRPr="008138DF">
        <w:rPr>
          <w:rFonts w:asciiTheme="majorHAnsi" w:hAnsiTheme="majorHAnsi" w:cstheme="majorHAnsi"/>
          <w:color w:val="000000" w:themeColor="text1"/>
        </w:rPr>
        <w:t xml:space="preserve"> </w:t>
      </w:r>
      <w:proofErr w:type="spellStart"/>
      <w:r w:rsidR="00C356A7" w:rsidRPr="008138DF">
        <w:rPr>
          <w:rFonts w:asciiTheme="majorHAnsi" w:hAnsiTheme="majorHAnsi" w:cstheme="majorHAnsi"/>
          <w:color w:val="000000" w:themeColor="text1"/>
        </w:rPr>
        <w:t>Cosad</w:t>
      </w:r>
      <w:proofErr w:type="spellEnd"/>
      <w:r w:rsidR="00C356A7" w:rsidRPr="008138DF">
        <w:rPr>
          <w:rFonts w:asciiTheme="majorHAnsi" w:hAnsiTheme="majorHAnsi" w:cstheme="majorHAnsi"/>
          <w:color w:val="000000" w:themeColor="text1"/>
        </w:rPr>
        <w:t xml:space="preserve"> &amp; the Freethinkers</w:t>
      </w:r>
      <w:r w:rsidR="005222A6" w:rsidRPr="008138DF">
        <w:rPr>
          <w:rFonts w:asciiTheme="majorHAnsi" w:hAnsiTheme="majorHAnsi" w:cstheme="majorHAnsi"/>
          <w:color w:val="000000" w:themeColor="text1"/>
        </w:rPr>
        <w:t xml:space="preserve"> and Reverend Fay Hovey Purdy’s Boat Landing. This would make an interesting combo program. </w:t>
      </w:r>
      <w:r w:rsidR="00E61DF6">
        <w:rPr>
          <w:rFonts w:asciiTheme="majorHAnsi" w:hAnsiTheme="majorHAnsi" w:cstheme="majorHAnsi"/>
          <w:color w:val="000000" w:themeColor="text1"/>
        </w:rPr>
        <w:t xml:space="preserve">I am considering doing a virtual program of both these signs in the fall. </w:t>
      </w:r>
    </w:p>
    <w:p w14:paraId="494AF81D" w14:textId="34DC992D" w:rsidR="00BA4425" w:rsidRPr="008138DF" w:rsidRDefault="00BA4425" w:rsidP="005222A6">
      <w:pPr>
        <w:pStyle w:val="ListParagraph"/>
        <w:numPr>
          <w:ilvl w:val="0"/>
          <w:numId w:val="6"/>
        </w:numPr>
        <w:spacing w:line="276" w:lineRule="auto"/>
        <w:ind w:left="1170" w:hanging="450"/>
        <w:jc w:val="both"/>
        <w:rPr>
          <w:rFonts w:asciiTheme="majorHAnsi" w:hAnsiTheme="majorHAnsi" w:cstheme="majorHAnsi"/>
          <w:b/>
          <w:bCs/>
          <w:color w:val="000000" w:themeColor="text1"/>
        </w:rPr>
      </w:pPr>
      <w:r w:rsidRPr="008138DF">
        <w:rPr>
          <w:rFonts w:asciiTheme="majorHAnsi" w:hAnsiTheme="majorHAnsi" w:cstheme="majorHAnsi"/>
          <w:color w:val="000000" w:themeColor="text1"/>
        </w:rPr>
        <w:t>Presentation of the Distinguished Volunteer Service Award.</w:t>
      </w:r>
      <w:r w:rsidR="00165CFE" w:rsidRPr="008138DF">
        <w:rPr>
          <w:rFonts w:asciiTheme="majorHAnsi" w:hAnsiTheme="majorHAnsi" w:cstheme="majorHAnsi"/>
          <w:color w:val="000000" w:themeColor="text1"/>
        </w:rPr>
        <w:t xml:space="preserve"> </w:t>
      </w:r>
    </w:p>
    <w:p w14:paraId="4835A0E4" w14:textId="77777777" w:rsidR="00CD79D2" w:rsidRPr="008138DF" w:rsidRDefault="00CD79D2" w:rsidP="00273153">
      <w:pPr>
        <w:jc w:val="both"/>
        <w:rPr>
          <w:rFonts w:asciiTheme="majorHAnsi" w:hAnsiTheme="majorHAnsi" w:cstheme="majorHAnsi"/>
          <w:color w:val="000000" w:themeColor="text1"/>
        </w:rPr>
      </w:pPr>
    </w:p>
    <w:p w14:paraId="04129EE6" w14:textId="08A1F4B6" w:rsidR="00B6194C" w:rsidRPr="00015FE5" w:rsidRDefault="005E2231" w:rsidP="00273153">
      <w:pPr>
        <w:ind w:left="360"/>
        <w:jc w:val="both"/>
        <w:rPr>
          <w:rFonts w:asciiTheme="majorHAnsi" w:hAnsiTheme="majorHAnsi" w:cstheme="majorHAnsi"/>
          <w:color w:val="FF0000"/>
        </w:rPr>
      </w:pPr>
      <w:r w:rsidRPr="008138DF">
        <w:rPr>
          <w:rFonts w:asciiTheme="majorHAnsi" w:hAnsiTheme="majorHAnsi" w:cstheme="majorHAnsi"/>
          <w:color w:val="000000" w:themeColor="text1"/>
        </w:rPr>
        <w:t>Respectfully submitted</w:t>
      </w:r>
      <w:r w:rsidRPr="00015FE5">
        <w:rPr>
          <w:rFonts w:asciiTheme="majorHAnsi" w:hAnsiTheme="majorHAnsi" w:cstheme="majorHAnsi"/>
          <w:color w:val="FF0000"/>
        </w:rPr>
        <w:t>,</w:t>
      </w:r>
      <w:r w:rsidR="00BA4425" w:rsidRPr="00015FE5">
        <w:rPr>
          <w:rFonts w:asciiTheme="majorHAnsi" w:hAnsiTheme="majorHAnsi" w:cstheme="majorHAnsi"/>
          <w:color w:val="FF0000"/>
        </w:rPr>
        <w:t xml:space="preserve">    </w:t>
      </w:r>
    </w:p>
    <w:p w14:paraId="216E86E2" w14:textId="3C945282" w:rsidR="002F3E43" w:rsidRPr="00DB6561" w:rsidRDefault="005E2231" w:rsidP="005C4F57">
      <w:pPr>
        <w:ind w:left="360"/>
        <w:jc w:val="both"/>
        <w:rPr>
          <w:rFonts w:ascii="Edwardian Script ITC" w:hAnsi="Edwardian Script ITC" w:cs="Apple Chancery"/>
          <w:bCs/>
          <w:i/>
          <w:color w:val="0432FF"/>
          <w:sz w:val="44"/>
          <w:szCs w:val="44"/>
        </w:rPr>
      </w:pPr>
      <w:r w:rsidRPr="00DB6561">
        <w:rPr>
          <w:rFonts w:ascii="Edwardian Script ITC" w:hAnsi="Edwardian Script ITC" w:cs="Apple Chancery"/>
          <w:bCs/>
          <w:i/>
          <w:color w:val="0432FF"/>
          <w:sz w:val="44"/>
          <w:szCs w:val="44"/>
        </w:rPr>
        <w:t>Rosa Fox</w:t>
      </w:r>
    </w:p>
    <w:sectPr w:rsidR="002F3E43" w:rsidRPr="00DB6561" w:rsidSect="00021A9E">
      <w:pgSz w:w="12240" w:h="15840"/>
      <w:pgMar w:top="630" w:right="990" w:bottom="2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A7CB6" w14:textId="77777777" w:rsidR="00BE0AD5" w:rsidRDefault="00BE0AD5" w:rsidP="00895AA8">
      <w:r>
        <w:separator/>
      </w:r>
    </w:p>
  </w:endnote>
  <w:endnote w:type="continuationSeparator" w:id="0">
    <w:p w14:paraId="3215CC68" w14:textId="77777777" w:rsidR="00BE0AD5" w:rsidRDefault="00BE0AD5" w:rsidP="0089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Lucida Grande">
    <w:altName w:val="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Edwardian Script ITC">
    <w:charset w:val="00"/>
    <w:family w:val="script"/>
    <w:pitch w:val="variable"/>
    <w:sig w:usb0="00000003" w:usb1="00000000" w:usb2="00000000" w:usb3="00000000" w:csb0="00000001" w:csb1="00000000"/>
  </w:font>
  <w:font w:name="Apple Chancery">
    <w:altName w:val="APPLE CHANCERY"/>
    <w:charset w:val="B1"/>
    <w:family w:val="script"/>
    <w:pitch w:val="variable"/>
    <w:sig w:usb0="80000867" w:usb1="00000003" w:usb2="00000000" w:usb3="00000000" w:csb0="000001F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49D60" w14:textId="77777777" w:rsidR="00BE0AD5" w:rsidRDefault="00BE0AD5" w:rsidP="00895AA8">
      <w:r>
        <w:separator/>
      </w:r>
    </w:p>
  </w:footnote>
  <w:footnote w:type="continuationSeparator" w:id="0">
    <w:p w14:paraId="5C495B91" w14:textId="77777777" w:rsidR="00BE0AD5" w:rsidRDefault="00BE0AD5" w:rsidP="0089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F60"/>
    <w:multiLevelType w:val="hybridMultilevel"/>
    <w:tmpl w:val="6054EAD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B5562EE"/>
    <w:multiLevelType w:val="hybridMultilevel"/>
    <w:tmpl w:val="4E0CBA1A"/>
    <w:lvl w:ilvl="0" w:tplc="8CDEB8A0">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11DED"/>
    <w:multiLevelType w:val="hybridMultilevel"/>
    <w:tmpl w:val="85EC2DE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627BB"/>
    <w:multiLevelType w:val="hybridMultilevel"/>
    <w:tmpl w:val="EEB43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90743C"/>
    <w:multiLevelType w:val="hybridMultilevel"/>
    <w:tmpl w:val="DBEEE28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9C7F68"/>
    <w:multiLevelType w:val="hybridMultilevel"/>
    <w:tmpl w:val="31E0EE72"/>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113043"/>
    <w:multiLevelType w:val="hybridMultilevel"/>
    <w:tmpl w:val="64EC0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220CA"/>
    <w:multiLevelType w:val="hybridMultilevel"/>
    <w:tmpl w:val="378C6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5D17A4"/>
    <w:multiLevelType w:val="hybridMultilevel"/>
    <w:tmpl w:val="0D62DA60"/>
    <w:lvl w:ilvl="0" w:tplc="950C746E">
      <w:start w:val="5"/>
      <w:numFmt w:val="bullet"/>
      <w:lvlText w:val=""/>
      <w:lvlJc w:val="left"/>
      <w:pPr>
        <w:ind w:left="820" w:hanging="360"/>
      </w:pPr>
      <w:rPr>
        <w:rFonts w:ascii="Symbol" w:eastAsiaTheme="minorEastAsia" w:hAnsi="Symbol"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EE81AFE"/>
    <w:multiLevelType w:val="hybridMultilevel"/>
    <w:tmpl w:val="74D8F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25E5A17"/>
    <w:multiLevelType w:val="hybridMultilevel"/>
    <w:tmpl w:val="AB1E1844"/>
    <w:lvl w:ilvl="0" w:tplc="9EFCD548">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73641"/>
    <w:multiLevelType w:val="hybridMultilevel"/>
    <w:tmpl w:val="313C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344745"/>
    <w:multiLevelType w:val="hybridMultilevel"/>
    <w:tmpl w:val="220806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7C4747D"/>
    <w:multiLevelType w:val="hybridMultilevel"/>
    <w:tmpl w:val="491292CE"/>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965A6F"/>
    <w:multiLevelType w:val="hybridMultilevel"/>
    <w:tmpl w:val="49E08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735E6E"/>
    <w:multiLevelType w:val="hybridMultilevel"/>
    <w:tmpl w:val="E84644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C6D97"/>
    <w:multiLevelType w:val="hybridMultilevel"/>
    <w:tmpl w:val="021E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F1321B"/>
    <w:multiLevelType w:val="hybridMultilevel"/>
    <w:tmpl w:val="75ACE7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1318B2"/>
    <w:multiLevelType w:val="hybridMultilevel"/>
    <w:tmpl w:val="62F4C268"/>
    <w:lvl w:ilvl="0" w:tplc="CB0ABD9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F21C69"/>
    <w:multiLevelType w:val="hybridMultilevel"/>
    <w:tmpl w:val="1F5A1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91DE7"/>
    <w:multiLevelType w:val="hybridMultilevel"/>
    <w:tmpl w:val="6E16A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C239B"/>
    <w:multiLevelType w:val="hybridMultilevel"/>
    <w:tmpl w:val="FDF2D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95BE0"/>
    <w:multiLevelType w:val="hybridMultilevel"/>
    <w:tmpl w:val="FA4009D4"/>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309D2"/>
    <w:multiLevelType w:val="hybridMultilevel"/>
    <w:tmpl w:val="DAA6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64EC3"/>
    <w:multiLevelType w:val="hybridMultilevel"/>
    <w:tmpl w:val="9E9EA32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7"/>
  </w:num>
  <w:num w:numId="2">
    <w:abstractNumId w:val="11"/>
  </w:num>
  <w:num w:numId="3">
    <w:abstractNumId w:val="23"/>
  </w:num>
  <w:num w:numId="4">
    <w:abstractNumId w:val="15"/>
  </w:num>
  <w:num w:numId="5">
    <w:abstractNumId w:val="12"/>
  </w:num>
  <w:num w:numId="6">
    <w:abstractNumId w:val="17"/>
  </w:num>
  <w:num w:numId="7">
    <w:abstractNumId w:val="20"/>
  </w:num>
  <w:num w:numId="8">
    <w:abstractNumId w:val="10"/>
  </w:num>
  <w:num w:numId="9">
    <w:abstractNumId w:val="18"/>
  </w:num>
  <w:num w:numId="10">
    <w:abstractNumId w:val="1"/>
  </w:num>
  <w:num w:numId="11">
    <w:abstractNumId w:val="8"/>
  </w:num>
  <w:num w:numId="12">
    <w:abstractNumId w:val="6"/>
  </w:num>
  <w:num w:numId="13">
    <w:abstractNumId w:val="19"/>
  </w:num>
  <w:num w:numId="14">
    <w:abstractNumId w:val="3"/>
  </w:num>
  <w:num w:numId="15">
    <w:abstractNumId w:val="9"/>
  </w:num>
  <w:num w:numId="16">
    <w:abstractNumId w:val="24"/>
  </w:num>
  <w:num w:numId="17">
    <w:abstractNumId w:val="14"/>
  </w:num>
  <w:num w:numId="18">
    <w:abstractNumId w:val="21"/>
  </w:num>
  <w:num w:numId="19">
    <w:abstractNumId w:val="4"/>
  </w:num>
  <w:num w:numId="20">
    <w:abstractNumId w:val="5"/>
  </w:num>
  <w:num w:numId="21">
    <w:abstractNumId w:val="2"/>
  </w:num>
  <w:num w:numId="22">
    <w:abstractNumId w:val="13"/>
  </w:num>
  <w:num w:numId="23">
    <w:abstractNumId w:val="22"/>
  </w:num>
  <w:num w:numId="24">
    <w:abstractNumId w:val="0"/>
  </w:num>
  <w:num w:numId="25">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8C"/>
    <w:rsid w:val="00000A3B"/>
    <w:rsid w:val="00010BC6"/>
    <w:rsid w:val="0001140F"/>
    <w:rsid w:val="00015FE5"/>
    <w:rsid w:val="0002116C"/>
    <w:rsid w:val="00021A9E"/>
    <w:rsid w:val="00031AB8"/>
    <w:rsid w:val="00051420"/>
    <w:rsid w:val="00075DF8"/>
    <w:rsid w:val="00075E9A"/>
    <w:rsid w:val="000847E0"/>
    <w:rsid w:val="00084FF6"/>
    <w:rsid w:val="00092F48"/>
    <w:rsid w:val="00095A91"/>
    <w:rsid w:val="000A5098"/>
    <w:rsid w:val="000B3B3E"/>
    <w:rsid w:val="000B3DF5"/>
    <w:rsid w:val="000B7925"/>
    <w:rsid w:val="000E510D"/>
    <w:rsid w:val="000F0429"/>
    <w:rsid w:val="000F0C69"/>
    <w:rsid w:val="00101078"/>
    <w:rsid w:val="00117F47"/>
    <w:rsid w:val="00122FA5"/>
    <w:rsid w:val="00125FAE"/>
    <w:rsid w:val="00140E94"/>
    <w:rsid w:val="00141AE7"/>
    <w:rsid w:val="00144A3F"/>
    <w:rsid w:val="00165CFE"/>
    <w:rsid w:val="001A4D1A"/>
    <w:rsid w:val="001B3AD5"/>
    <w:rsid w:val="001E4BD9"/>
    <w:rsid w:val="001F3894"/>
    <w:rsid w:val="00205048"/>
    <w:rsid w:val="002113ED"/>
    <w:rsid w:val="00220A57"/>
    <w:rsid w:val="0022771B"/>
    <w:rsid w:val="0022790D"/>
    <w:rsid w:val="002357E2"/>
    <w:rsid w:val="002407F9"/>
    <w:rsid w:val="00242AB4"/>
    <w:rsid w:val="002524D5"/>
    <w:rsid w:val="00257063"/>
    <w:rsid w:val="00261598"/>
    <w:rsid w:val="00265961"/>
    <w:rsid w:val="00273153"/>
    <w:rsid w:val="00280092"/>
    <w:rsid w:val="002834E8"/>
    <w:rsid w:val="0028776D"/>
    <w:rsid w:val="002A6B54"/>
    <w:rsid w:val="002B616B"/>
    <w:rsid w:val="002D544F"/>
    <w:rsid w:val="002E47B9"/>
    <w:rsid w:val="002F263D"/>
    <w:rsid w:val="002F3E43"/>
    <w:rsid w:val="003258A4"/>
    <w:rsid w:val="00330B37"/>
    <w:rsid w:val="003530E6"/>
    <w:rsid w:val="00361D6D"/>
    <w:rsid w:val="00380D8C"/>
    <w:rsid w:val="00387834"/>
    <w:rsid w:val="0039318C"/>
    <w:rsid w:val="003958B4"/>
    <w:rsid w:val="00396A3D"/>
    <w:rsid w:val="003A4573"/>
    <w:rsid w:val="003A7CCB"/>
    <w:rsid w:val="003B65E7"/>
    <w:rsid w:val="003E19DD"/>
    <w:rsid w:val="003F12EE"/>
    <w:rsid w:val="003F12F5"/>
    <w:rsid w:val="00407E4E"/>
    <w:rsid w:val="00416F5A"/>
    <w:rsid w:val="00417D65"/>
    <w:rsid w:val="004220CD"/>
    <w:rsid w:val="00425759"/>
    <w:rsid w:val="00443D3D"/>
    <w:rsid w:val="0046242D"/>
    <w:rsid w:val="0047567E"/>
    <w:rsid w:val="00475787"/>
    <w:rsid w:val="00483BF3"/>
    <w:rsid w:val="00493E74"/>
    <w:rsid w:val="004A3544"/>
    <w:rsid w:val="004A3AEE"/>
    <w:rsid w:val="004A5AB3"/>
    <w:rsid w:val="004B0E04"/>
    <w:rsid w:val="004B6314"/>
    <w:rsid w:val="004C4BFF"/>
    <w:rsid w:val="004E2EF9"/>
    <w:rsid w:val="004F2CAD"/>
    <w:rsid w:val="0050061B"/>
    <w:rsid w:val="005222A6"/>
    <w:rsid w:val="005336AE"/>
    <w:rsid w:val="005473ED"/>
    <w:rsid w:val="00550EAB"/>
    <w:rsid w:val="00551CF1"/>
    <w:rsid w:val="00583F49"/>
    <w:rsid w:val="005A7A1E"/>
    <w:rsid w:val="005B7AA0"/>
    <w:rsid w:val="005C4F57"/>
    <w:rsid w:val="005D4A38"/>
    <w:rsid w:val="005D4C9C"/>
    <w:rsid w:val="005D6BC1"/>
    <w:rsid w:val="005E0C89"/>
    <w:rsid w:val="005E20D4"/>
    <w:rsid w:val="005E2231"/>
    <w:rsid w:val="005F1A4C"/>
    <w:rsid w:val="005F4388"/>
    <w:rsid w:val="005F7F44"/>
    <w:rsid w:val="00601225"/>
    <w:rsid w:val="0061734C"/>
    <w:rsid w:val="00622CAD"/>
    <w:rsid w:val="00624EF6"/>
    <w:rsid w:val="00650040"/>
    <w:rsid w:val="0065267B"/>
    <w:rsid w:val="00656650"/>
    <w:rsid w:val="00656DB7"/>
    <w:rsid w:val="00666374"/>
    <w:rsid w:val="006701F3"/>
    <w:rsid w:val="00670BEC"/>
    <w:rsid w:val="00675F82"/>
    <w:rsid w:val="00680D49"/>
    <w:rsid w:val="006841D9"/>
    <w:rsid w:val="006A0D0D"/>
    <w:rsid w:val="006A2226"/>
    <w:rsid w:val="006B1546"/>
    <w:rsid w:val="006C3793"/>
    <w:rsid w:val="006C3C57"/>
    <w:rsid w:val="006D2230"/>
    <w:rsid w:val="006D3044"/>
    <w:rsid w:val="006D625E"/>
    <w:rsid w:val="006E35ED"/>
    <w:rsid w:val="006E6902"/>
    <w:rsid w:val="00701213"/>
    <w:rsid w:val="00703CE6"/>
    <w:rsid w:val="0073277B"/>
    <w:rsid w:val="007503FF"/>
    <w:rsid w:val="00754ECF"/>
    <w:rsid w:val="00757D5D"/>
    <w:rsid w:val="00761EE9"/>
    <w:rsid w:val="00762844"/>
    <w:rsid w:val="007721BF"/>
    <w:rsid w:val="00787405"/>
    <w:rsid w:val="007877D6"/>
    <w:rsid w:val="007958D0"/>
    <w:rsid w:val="00797368"/>
    <w:rsid w:val="007A037B"/>
    <w:rsid w:val="007A6491"/>
    <w:rsid w:val="007A7AE8"/>
    <w:rsid w:val="007B4954"/>
    <w:rsid w:val="007C2954"/>
    <w:rsid w:val="007E1F68"/>
    <w:rsid w:val="007E2495"/>
    <w:rsid w:val="007F459B"/>
    <w:rsid w:val="00813499"/>
    <w:rsid w:val="008138DF"/>
    <w:rsid w:val="00824B04"/>
    <w:rsid w:val="0082672F"/>
    <w:rsid w:val="00826CE1"/>
    <w:rsid w:val="00831998"/>
    <w:rsid w:val="008453E5"/>
    <w:rsid w:val="00845987"/>
    <w:rsid w:val="00846DC9"/>
    <w:rsid w:val="00850C4C"/>
    <w:rsid w:val="008519E5"/>
    <w:rsid w:val="008623EA"/>
    <w:rsid w:val="008635FA"/>
    <w:rsid w:val="0088024B"/>
    <w:rsid w:val="00886DB9"/>
    <w:rsid w:val="00895AA8"/>
    <w:rsid w:val="00896B76"/>
    <w:rsid w:val="008B579B"/>
    <w:rsid w:val="008C0E4B"/>
    <w:rsid w:val="008E0071"/>
    <w:rsid w:val="008F15B7"/>
    <w:rsid w:val="00902202"/>
    <w:rsid w:val="00904B72"/>
    <w:rsid w:val="00905FA2"/>
    <w:rsid w:val="0092409E"/>
    <w:rsid w:val="00925793"/>
    <w:rsid w:val="00932609"/>
    <w:rsid w:val="0094606F"/>
    <w:rsid w:val="00950691"/>
    <w:rsid w:val="00950E0F"/>
    <w:rsid w:val="00952B10"/>
    <w:rsid w:val="00962ABC"/>
    <w:rsid w:val="0096632D"/>
    <w:rsid w:val="009678EA"/>
    <w:rsid w:val="00972AA3"/>
    <w:rsid w:val="00977C00"/>
    <w:rsid w:val="0098369B"/>
    <w:rsid w:val="0099107C"/>
    <w:rsid w:val="00991268"/>
    <w:rsid w:val="009A561F"/>
    <w:rsid w:val="009E0E98"/>
    <w:rsid w:val="009E2F37"/>
    <w:rsid w:val="009F7EB0"/>
    <w:rsid w:val="00A005DE"/>
    <w:rsid w:val="00A06400"/>
    <w:rsid w:val="00A15DBC"/>
    <w:rsid w:val="00A1652A"/>
    <w:rsid w:val="00A166E1"/>
    <w:rsid w:val="00A21074"/>
    <w:rsid w:val="00A265FA"/>
    <w:rsid w:val="00A276EC"/>
    <w:rsid w:val="00A31CA0"/>
    <w:rsid w:val="00A43C81"/>
    <w:rsid w:val="00A45236"/>
    <w:rsid w:val="00A45B50"/>
    <w:rsid w:val="00A531BE"/>
    <w:rsid w:val="00A72413"/>
    <w:rsid w:val="00A73987"/>
    <w:rsid w:val="00A76A7D"/>
    <w:rsid w:val="00A83E61"/>
    <w:rsid w:val="00A86362"/>
    <w:rsid w:val="00AA37A4"/>
    <w:rsid w:val="00AC437E"/>
    <w:rsid w:val="00AC6710"/>
    <w:rsid w:val="00AF1F77"/>
    <w:rsid w:val="00B003C2"/>
    <w:rsid w:val="00B33683"/>
    <w:rsid w:val="00B455C7"/>
    <w:rsid w:val="00B61175"/>
    <w:rsid w:val="00B6194C"/>
    <w:rsid w:val="00B77F1D"/>
    <w:rsid w:val="00B9267D"/>
    <w:rsid w:val="00BA1367"/>
    <w:rsid w:val="00BA4425"/>
    <w:rsid w:val="00BC6110"/>
    <w:rsid w:val="00BE0AD5"/>
    <w:rsid w:val="00BE3F5D"/>
    <w:rsid w:val="00C01FFD"/>
    <w:rsid w:val="00C21B62"/>
    <w:rsid w:val="00C356A7"/>
    <w:rsid w:val="00C45666"/>
    <w:rsid w:val="00C46BD8"/>
    <w:rsid w:val="00C500D5"/>
    <w:rsid w:val="00C653FB"/>
    <w:rsid w:val="00C74CB2"/>
    <w:rsid w:val="00CA0300"/>
    <w:rsid w:val="00CB7A92"/>
    <w:rsid w:val="00CC2FDA"/>
    <w:rsid w:val="00CC7785"/>
    <w:rsid w:val="00CD0E75"/>
    <w:rsid w:val="00CD79D2"/>
    <w:rsid w:val="00CF747D"/>
    <w:rsid w:val="00D019AF"/>
    <w:rsid w:val="00D03FDA"/>
    <w:rsid w:val="00D15717"/>
    <w:rsid w:val="00D45636"/>
    <w:rsid w:val="00D84685"/>
    <w:rsid w:val="00DB6561"/>
    <w:rsid w:val="00DC20C7"/>
    <w:rsid w:val="00DC44A0"/>
    <w:rsid w:val="00DC7695"/>
    <w:rsid w:val="00DE2BB8"/>
    <w:rsid w:val="00DF2E50"/>
    <w:rsid w:val="00E001F4"/>
    <w:rsid w:val="00E052CF"/>
    <w:rsid w:val="00E27E4C"/>
    <w:rsid w:val="00E550B2"/>
    <w:rsid w:val="00E61DF6"/>
    <w:rsid w:val="00E67FC6"/>
    <w:rsid w:val="00E92F08"/>
    <w:rsid w:val="00E9376E"/>
    <w:rsid w:val="00EC364D"/>
    <w:rsid w:val="00EC6B95"/>
    <w:rsid w:val="00EE3016"/>
    <w:rsid w:val="00EF0117"/>
    <w:rsid w:val="00F046D9"/>
    <w:rsid w:val="00F11B7A"/>
    <w:rsid w:val="00F21DCC"/>
    <w:rsid w:val="00F225E9"/>
    <w:rsid w:val="00F23E85"/>
    <w:rsid w:val="00F279C1"/>
    <w:rsid w:val="00F3007D"/>
    <w:rsid w:val="00F3007E"/>
    <w:rsid w:val="00F3459C"/>
    <w:rsid w:val="00F34DBC"/>
    <w:rsid w:val="00F452FD"/>
    <w:rsid w:val="00F541AA"/>
    <w:rsid w:val="00F735B3"/>
    <w:rsid w:val="00F76620"/>
    <w:rsid w:val="00F83033"/>
    <w:rsid w:val="00F831A5"/>
    <w:rsid w:val="00F94E31"/>
    <w:rsid w:val="00FA2564"/>
    <w:rsid w:val="00FB3F1B"/>
    <w:rsid w:val="00FB6715"/>
    <w:rsid w:val="00FD0E0C"/>
    <w:rsid w:val="00FD1005"/>
    <w:rsid w:val="00FE3CDF"/>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AF9066"/>
  <w14:defaultImageDpi w14:val="300"/>
  <w15:docId w15:val="{BA360FEB-CD2D-4F09-B86C-7D6F8949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18C"/>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01078"/>
    <w:pPr>
      <w:ind w:left="720"/>
      <w:contextualSpacing/>
    </w:pPr>
  </w:style>
  <w:style w:type="character" w:styleId="Hyperlink">
    <w:name w:val="Hyperlink"/>
    <w:basedOn w:val="DefaultParagraphFont"/>
    <w:uiPriority w:val="99"/>
    <w:unhideWhenUsed/>
    <w:rsid w:val="00E92F08"/>
    <w:rPr>
      <w:color w:val="0000FF"/>
      <w:u w:val="single"/>
    </w:rPr>
  </w:style>
  <w:style w:type="paragraph" w:styleId="BalloonText">
    <w:name w:val="Balloon Text"/>
    <w:basedOn w:val="Normal"/>
    <w:link w:val="BalloonTextChar"/>
    <w:uiPriority w:val="99"/>
    <w:semiHidden/>
    <w:unhideWhenUsed/>
    <w:rsid w:val="00E92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F08"/>
    <w:rPr>
      <w:rFonts w:ascii="Lucida Grande" w:hAnsi="Lucida Grande" w:cs="Lucida Grande"/>
      <w:sz w:val="18"/>
      <w:szCs w:val="18"/>
    </w:rPr>
  </w:style>
  <w:style w:type="paragraph" w:styleId="Header">
    <w:name w:val="header"/>
    <w:basedOn w:val="Normal"/>
    <w:link w:val="HeaderChar"/>
    <w:uiPriority w:val="99"/>
    <w:unhideWhenUsed/>
    <w:rsid w:val="00895AA8"/>
    <w:pPr>
      <w:tabs>
        <w:tab w:val="center" w:pos="4320"/>
        <w:tab w:val="right" w:pos="8640"/>
      </w:tabs>
    </w:pPr>
  </w:style>
  <w:style w:type="character" w:customStyle="1" w:styleId="HeaderChar">
    <w:name w:val="Header Char"/>
    <w:basedOn w:val="DefaultParagraphFont"/>
    <w:link w:val="Header"/>
    <w:uiPriority w:val="99"/>
    <w:rsid w:val="00895AA8"/>
  </w:style>
  <w:style w:type="paragraph" w:styleId="Footer">
    <w:name w:val="footer"/>
    <w:basedOn w:val="Normal"/>
    <w:link w:val="FooterChar"/>
    <w:uiPriority w:val="99"/>
    <w:unhideWhenUsed/>
    <w:rsid w:val="00895AA8"/>
    <w:pPr>
      <w:tabs>
        <w:tab w:val="center" w:pos="4320"/>
        <w:tab w:val="right" w:pos="8640"/>
      </w:tabs>
    </w:pPr>
  </w:style>
  <w:style w:type="character" w:customStyle="1" w:styleId="FooterChar">
    <w:name w:val="Footer Char"/>
    <w:basedOn w:val="DefaultParagraphFont"/>
    <w:link w:val="Footer"/>
    <w:uiPriority w:val="99"/>
    <w:rsid w:val="00895AA8"/>
  </w:style>
  <w:style w:type="character" w:styleId="FollowedHyperlink">
    <w:name w:val="FollowedHyperlink"/>
    <w:basedOn w:val="DefaultParagraphFont"/>
    <w:uiPriority w:val="99"/>
    <w:semiHidden/>
    <w:unhideWhenUsed/>
    <w:rsid w:val="00F3007E"/>
    <w:rPr>
      <w:color w:val="800080" w:themeColor="followedHyperlink"/>
      <w:u w:val="single"/>
    </w:rPr>
  </w:style>
  <w:style w:type="character" w:customStyle="1" w:styleId="UnresolvedMention1">
    <w:name w:val="Unresolved Mention1"/>
    <w:basedOn w:val="DefaultParagraphFont"/>
    <w:uiPriority w:val="99"/>
    <w:semiHidden/>
    <w:unhideWhenUsed/>
    <w:rsid w:val="00E001F4"/>
    <w:rPr>
      <w:color w:val="605E5C"/>
      <w:shd w:val="clear" w:color="auto" w:fill="E1DFDD"/>
    </w:rPr>
  </w:style>
  <w:style w:type="character" w:customStyle="1" w:styleId="apple-converted-space">
    <w:name w:val="apple-converted-space"/>
    <w:basedOn w:val="DefaultParagraphFont"/>
    <w:rsid w:val="00A1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156726">
      <w:bodyDiv w:val="1"/>
      <w:marLeft w:val="0"/>
      <w:marRight w:val="0"/>
      <w:marTop w:val="0"/>
      <w:marBottom w:val="0"/>
      <w:divBdr>
        <w:top w:val="none" w:sz="0" w:space="0" w:color="auto"/>
        <w:left w:val="none" w:sz="0" w:space="0" w:color="auto"/>
        <w:bottom w:val="none" w:sz="0" w:space="0" w:color="auto"/>
        <w:right w:val="none" w:sz="0" w:space="0" w:color="auto"/>
      </w:divBdr>
    </w:div>
    <w:div w:id="167449695">
      <w:bodyDiv w:val="1"/>
      <w:marLeft w:val="0"/>
      <w:marRight w:val="0"/>
      <w:marTop w:val="0"/>
      <w:marBottom w:val="0"/>
      <w:divBdr>
        <w:top w:val="none" w:sz="0" w:space="0" w:color="auto"/>
        <w:left w:val="none" w:sz="0" w:space="0" w:color="auto"/>
        <w:bottom w:val="none" w:sz="0" w:space="0" w:color="auto"/>
        <w:right w:val="none" w:sz="0" w:space="0" w:color="auto"/>
      </w:divBdr>
    </w:div>
    <w:div w:id="352149155">
      <w:bodyDiv w:val="1"/>
      <w:marLeft w:val="0"/>
      <w:marRight w:val="0"/>
      <w:marTop w:val="0"/>
      <w:marBottom w:val="0"/>
      <w:divBdr>
        <w:top w:val="none" w:sz="0" w:space="0" w:color="auto"/>
        <w:left w:val="none" w:sz="0" w:space="0" w:color="auto"/>
        <w:bottom w:val="none" w:sz="0" w:space="0" w:color="auto"/>
        <w:right w:val="none" w:sz="0" w:space="0" w:color="auto"/>
      </w:divBdr>
      <w:divsChild>
        <w:div w:id="869607267">
          <w:marLeft w:val="0"/>
          <w:marRight w:val="0"/>
          <w:marTop w:val="0"/>
          <w:marBottom w:val="0"/>
          <w:divBdr>
            <w:top w:val="none" w:sz="0" w:space="0" w:color="auto"/>
            <w:left w:val="none" w:sz="0" w:space="0" w:color="auto"/>
            <w:bottom w:val="none" w:sz="0" w:space="0" w:color="auto"/>
            <w:right w:val="none" w:sz="0" w:space="0" w:color="auto"/>
          </w:divBdr>
        </w:div>
      </w:divsChild>
    </w:div>
    <w:div w:id="856694380">
      <w:bodyDiv w:val="1"/>
      <w:marLeft w:val="0"/>
      <w:marRight w:val="0"/>
      <w:marTop w:val="0"/>
      <w:marBottom w:val="0"/>
      <w:divBdr>
        <w:top w:val="none" w:sz="0" w:space="0" w:color="auto"/>
        <w:left w:val="none" w:sz="0" w:space="0" w:color="auto"/>
        <w:bottom w:val="none" w:sz="0" w:space="0" w:color="auto"/>
        <w:right w:val="none" w:sz="0" w:space="0" w:color="auto"/>
      </w:divBdr>
      <w:divsChild>
        <w:div w:id="16782385">
          <w:marLeft w:val="0"/>
          <w:marRight w:val="0"/>
          <w:marTop w:val="0"/>
          <w:marBottom w:val="0"/>
          <w:divBdr>
            <w:top w:val="none" w:sz="0" w:space="0" w:color="auto"/>
            <w:left w:val="none" w:sz="0" w:space="0" w:color="auto"/>
            <w:bottom w:val="none" w:sz="0" w:space="0" w:color="auto"/>
            <w:right w:val="none" w:sz="0" w:space="0" w:color="auto"/>
          </w:divBdr>
          <w:divsChild>
            <w:div w:id="1444180612">
              <w:marLeft w:val="0"/>
              <w:marRight w:val="0"/>
              <w:marTop w:val="0"/>
              <w:marBottom w:val="0"/>
              <w:divBdr>
                <w:top w:val="none" w:sz="0" w:space="0" w:color="auto"/>
                <w:left w:val="none" w:sz="0" w:space="0" w:color="auto"/>
                <w:bottom w:val="none" w:sz="0" w:space="0" w:color="auto"/>
                <w:right w:val="none" w:sz="0" w:space="0" w:color="auto"/>
              </w:divBdr>
              <w:divsChild>
                <w:div w:id="2057310016">
                  <w:marLeft w:val="0"/>
                  <w:marRight w:val="0"/>
                  <w:marTop w:val="0"/>
                  <w:marBottom w:val="0"/>
                  <w:divBdr>
                    <w:top w:val="none" w:sz="0" w:space="0" w:color="auto"/>
                    <w:left w:val="none" w:sz="0" w:space="0" w:color="auto"/>
                    <w:bottom w:val="none" w:sz="0" w:space="0" w:color="auto"/>
                    <w:right w:val="none" w:sz="0" w:space="0" w:color="auto"/>
                  </w:divBdr>
                  <w:divsChild>
                    <w:div w:id="1933852746">
                      <w:marLeft w:val="0"/>
                      <w:marRight w:val="0"/>
                      <w:marTop w:val="0"/>
                      <w:marBottom w:val="0"/>
                      <w:divBdr>
                        <w:top w:val="none" w:sz="0" w:space="0" w:color="auto"/>
                        <w:left w:val="none" w:sz="0" w:space="0" w:color="auto"/>
                        <w:bottom w:val="none" w:sz="0" w:space="0" w:color="auto"/>
                        <w:right w:val="none" w:sz="0" w:space="0" w:color="auto"/>
                      </w:divBdr>
                    </w:div>
                  </w:divsChild>
                </w:div>
                <w:div w:id="42214620">
                  <w:marLeft w:val="0"/>
                  <w:marRight w:val="0"/>
                  <w:marTop w:val="0"/>
                  <w:marBottom w:val="0"/>
                  <w:divBdr>
                    <w:top w:val="none" w:sz="0" w:space="0" w:color="auto"/>
                    <w:left w:val="none" w:sz="0" w:space="0" w:color="auto"/>
                    <w:bottom w:val="none" w:sz="0" w:space="0" w:color="auto"/>
                    <w:right w:val="none" w:sz="0" w:space="0" w:color="auto"/>
                  </w:divBdr>
                  <w:divsChild>
                    <w:div w:id="445780957">
                      <w:marLeft w:val="0"/>
                      <w:marRight w:val="0"/>
                      <w:marTop w:val="0"/>
                      <w:marBottom w:val="0"/>
                      <w:divBdr>
                        <w:top w:val="none" w:sz="0" w:space="0" w:color="auto"/>
                        <w:left w:val="none" w:sz="0" w:space="0" w:color="auto"/>
                        <w:bottom w:val="none" w:sz="0" w:space="0" w:color="auto"/>
                        <w:right w:val="none" w:sz="0" w:space="0" w:color="auto"/>
                      </w:divBdr>
                    </w:div>
                  </w:divsChild>
                </w:div>
                <w:div w:id="1183399022">
                  <w:marLeft w:val="0"/>
                  <w:marRight w:val="0"/>
                  <w:marTop w:val="0"/>
                  <w:marBottom w:val="0"/>
                  <w:divBdr>
                    <w:top w:val="none" w:sz="0" w:space="0" w:color="auto"/>
                    <w:left w:val="none" w:sz="0" w:space="0" w:color="auto"/>
                    <w:bottom w:val="none" w:sz="0" w:space="0" w:color="auto"/>
                    <w:right w:val="none" w:sz="0" w:space="0" w:color="auto"/>
                  </w:divBdr>
                  <w:divsChild>
                    <w:div w:id="81968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74990">
              <w:marLeft w:val="0"/>
              <w:marRight w:val="0"/>
              <w:marTop w:val="0"/>
              <w:marBottom w:val="0"/>
              <w:divBdr>
                <w:top w:val="none" w:sz="0" w:space="0" w:color="auto"/>
                <w:left w:val="none" w:sz="0" w:space="0" w:color="auto"/>
                <w:bottom w:val="none" w:sz="0" w:space="0" w:color="auto"/>
                <w:right w:val="none" w:sz="0" w:space="0" w:color="auto"/>
              </w:divBdr>
              <w:divsChild>
                <w:div w:id="1366515041">
                  <w:marLeft w:val="0"/>
                  <w:marRight w:val="0"/>
                  <w:marTop w:val="0"/>
                  <w:marBottom w:val="0"/>
                  <w:divBdr>
                    <w:top w:val="none" w:sz="0" w:space="0" w:color="auto"/>
                    <w:left w:val="none" w:sz="0" w:space="0" w:color="auto"/>
                    <w:bottom w:val="none" w:sz="0" w:space="0" w:color="auto"/>
                    <w:right w:val="none" w:sz="0" w:space="0" w:color="auto"/>
                  </w:divBdr>
                  <w:divsChild>
                    <w:div w:id="1504006661">
                      <w:marLeft w:val="0"/>
                      <w:marRight w:val="0"/>
                      <w:marTop w:val="0"/>
                      <w:marBottom w:val="0"/>
                      <w:divBdr>
                        <w:top w:val="none" w:sz="0" w:space="0" w:color="auto"/>
                        <w:left w:val="none" w:sz="0" w:space="0" w:color="auto"/>
                        <w:bottom w:val="none" w:sz="0" w:space="0" w:color="auto"/>
                        <w:right w:val="none" w:sz="0" w:space="0" w:color="auto"/>
                      </w:divBdr>
                    </w:div>
                    <w:div w:id="854149841">
                      <w:marLeft w:val="0"/>
                      <w:marRight w:val="0"/>
                      <w:marTop w:val="0"/>
                      <w:marBottom w:val="0"/>
                      <w:divBdr>
                        <w:top w:val="none" w:sz="0" w:space="0" w:color="auto"/>
                        <w:left w:val="none" w:sz="0" w:space="0" w:color="auto"/>
                        <w:bottom w:val="none" w:sz="0" w:space="0" w:color="auto"/>
                        <w:right w:val="none" w:sz="0" w:space="0" w:color="auto"/>
                      </w:divBdr>
                    </w:div>
                  </w:divsChild>
                </w:div>
                <w:div w:id="833030573">
                  <w:marLeft w:val="0"/>
                  <w:marRight w:val="0"/>
                  <w:marTop w:val="0"/>
                  <w:marBottom w:val="0"/>
                  <w:divBdr>
                    <w:top w:val="none" w:sz="0" w:space="0" w:color="auto"/>
                    <w:left w:val="none" w:sz="0" w:space="0" w:color="auto"/>
                    <w:bottom w:val="none" w:sz="0" w:space="0" w:color="auto"/>
                    <w:right w:val="none" w:sz="0" w:space="0" w:color="auto"/>
                  </w:divBdr>
                  <w:divsChild>
                    <w:div w:id="2015767887">
                      <w:marLeft w:val="0"/>
                      <w:marRight w:val="0"/>
                      <w:marTop w:val="0"/>
                      <w:marBottom w:val="0"/>
                      <w:divBdr>
                        <w:top w:val="none" w:sz="0" w:space="0" w:color="auto"/>
                        <w:left w:val="none" w:sz="0" w:space="0" w:color="auto"/>
                        <w:bottom w:val="none" w:sz="0" w:space="0" w:color="auto"/>
                        <w:right w:val="none" w:sz="0" w:space="0" w:color="auto"/>
                      </w:divBdr>
                    </w:div>
                    <w:div w:id="1389954607">
                      <w:marLeft w:val="0"/>
                      <w:marRight w:val="0"/>
                      <w:marTop w:val="0"/>
                      <w:marBottom w:val="0"/>
                      <w:divBdr>
                        <w:top w:val="none" w:sz="0" w:space="0" w:color="auto"/>
                        <w:left w:val="none" w:sz="0" w:space="0" w:color="auto"/>
                        <w:bottom w:val="none" w:sz="0" w:space="0" w:color="auto"/>
                        <w:right w:val="none" w:sz="0" w:space="0" w:color="auto"/>
                      </w:divBdr>
                    </w:div>
                  </w:divsChild>
                </w:div>
                <w:div w:id="1816023606">
                  <w:marLeft w:val="0"/>
                  <w:marRight w:val="0"/>
                  <w:marTop w:val="0"/>
                  <w:marBottom w:val="0"/>
                  <w:divBdr>
                    <w:top w:val="none" w:sz="0" w:space="0" w:color="auto"/>
                    <w:left w:val="none" w:sz="0" w:space="0" w:color="auto"/>
                    <w:bottom w:val="none" w:sz="0" w:space="0" w:color="auto"/>
                    <w:right w:val="none" w:sz="0" w:space="0" w:color="auto"/>
                  </w:divBdr>
                  <w:divsChild>
                    <w:div w:id="1167015776">
                      <w:marLeft w:val="0"/>
                      <w:marRight w:val="0"/>
                      <w:marTop w:val="0"/>
                      <w:marBottom w:val="0"/>
                      <w:divBdr>
                        <w:top w:val="none" w:sz="0" w:space="0" w:color="auto"/>
                        <w:left w:val="none" w:sz="0" w:space="0" w:color="auto"/>
                        <w:bottom w:val="none" w:sz="0" w:space="0" w:color="auto"/>
                        <w:right w:val="none" w:sz="0" w:space="0" w:color="auto"/>
                      </w:divBdr>
                    </w:div>
                    <w:div w:id="1836189412">
                      <w:marLeft w:val="0"/>
                      <w:marRight w:val="0"/>
                      <w:marTop w:val="0"/>
                      <w:marBottom w:val="0"/>
                      <w:divBdr>
                        <w:top w:val="none" w:sz="0" w:space="0" w:color="auto"/>
                        <w:left w:val="none" w:sz="0" w:space="0" w:color="auto"/>
                        <w:bottom w:val="none" w:sz="0" w:space="0" w:color="auto"/>
                        <w:right w:val="none" w:sz="0" w:space="0" w:color="auto"/>
                      </w:divBdr>
                    </w:div>
                    <w:div w:id="1966085758">
                      <w:marLeft w:val="0"/>
                      <w:marRight w:val="0"/>
                      <w:marTop w:val="0"/>
                      <w:marBottom w:val="0"/>
                      <w:divBdr>
                        <w:top w:val="none" w:sz="0" w:space="0" w:color="auto"/>
                        <w:left w:val="none" w:sz="0" w:space="0" w:color="auto"/>
                        <w:bottom w:val="none" w:sz="0" w:space="0" w:color="auto"/>
                        <w:right w:val="none" w:sz="0" w:space="0" w:color="auto"/>
                      </w:divBdr>
                    </w:div>
                  </w:divsChild>
                </w:div>
                <w:div w:id="323894773">
                  <w:marLeft w:val="0"/>
                  <w:marRight w:val="0"/>
                  <w:marTop w:val="0"/>
                  <w:marBottom w:val="0"/>
                  <w:divBdr>
                    <w:top w:val="none" w:sz="0" w:space="0" w:color="auto"/>
                    <w:left w:val="none" w:sz="0" w:space="0" w:color="auto"/>
                    <w:bottom w:val="none" w:sz="0" w:space="0" w:color="auto"/>
                    <w:right w:val="none" w:sz="0" w:space="0" w:color="auto"/>
                  </w:divBdr>
                  <w:divsChild>
                    <w:div w:id="307787615">
                      <w:marLeft w:val="0"/>
                      <w:marRight w:val="0"/>
                      <w:marTop w:val="0"/>
                      <w:marBottom w:val="0"/>
                      <w:divBdr>
                        <w:top w:val="none" w:sz="0" w:space="0" w:color="auto"/>
                        <w:left w:val="none" w:sz="0" w:space="0" w:color="auto"/>
                        <w:bottom w:val="none" w:sz="0" w:space="0" w:color="auto"/>
                        <w:right w:val="none" w:sz="0" w:space="0" w:color="auto"/>
                      </w:divBdr>
                    </w:div>
                  </w:divsChild>
                </w:div>
                <w:div w:id="1330331409">
                  <w:marLeft w:val="0"/>
                  <w:marRight w:val="0"/>
                  <w:marTop w:val="0"/>
                  <w:marBottom w:val="0"/>
                  <w:divBdr>
                    <w:top w:val="none" w:sz="0" w:space="0" w:color="auto"/>
                    <w:left w:val="none" w:sz="0" w:space="0" w:color="auto"/>
                    <w:bottom w:val="none" w:sz="0" w:space="0" w:color="auto"/>
                    <w:right w:val="none" w:sz="0" w:space="0" w:color="auto"/>
                  </w:divBdr>
                  <w:divsChild>
                    <w:div w:id="176695489">
                      <w:marLeft w:val="0"/>
                      <w:marRight w:val="0"/>
                      <w:marTop w:val="0"/>
                      <w:marBottom w:val="0"/>
                      <w:divBdr>
                        <w:top w:val="none" w:sz="0" w:space="0" w:color="auto"/>
                        <w:left w:val="none" w:sz="0" w:space="0" w:color="auto"/>
                        <w:bottom w:val="none" w:sz="0" w:space="0" w:color="auto"/>
                        <w:right w:val="none" w:sz="0" w:space="0" w:color="auto"/>
                      </w:divBdr>
                    </w:div>
                    <w:div w:id="338846582">
                      <w:marLeft w:val="0"/>
                      <w:marRight w:val="0"/>
                      <w:marTop w:val="0"/>
                      <w:marBottom w:val="0"/>
                      <w:divBdr>
                        <w:top w:val="none" w:sz="0" w:space="0" w:color="auto"/>
                        <w:left w:val="none" w:sz="0" w:space="0" w:color="auto"/>
                        <w:bottom w:val="none" w:sz="0" w:space="0" w:color="auto"/>
                        <w:right w:val="none" w:sz="0" w:space="0" w:color="auto"/>
                      </w:divBdr>
                    </w:div>
                  </w:divsChild>
                </w:div>
                <w:div w:id="1043021948">
                  <w:marLeft w:val="0"/>
                  <w:marRight w:val="0"/>
                  <w:marTop w:val="0"/>
                  <w:marBottom w:val="0"/>
                  <w:divBdr>
                    <w:top w:val="none" w:sz="0" w:space="0" w:color="auto"/>
                    <w:left w:val="none" w:sz="0" w:space="0" w:color="auto"/>
                    <w:bottom w:val="none" w:sz="0" w:space="0" w:color="auto"/>
                    <w:right w:val="none" w:sz="0" w:space="0" w:color="auto"/>
                  </w:divBdr>
                  <w:divsChild>
                    <w:div w:id="1994605857">
                      <w:marLeft w:val="0"/>
                      <w:marRight w:val="0"/>
                      <w:marTop w:val="0"/>
                      <w:marBottom w:val="0"/>
                      <w:divBdr>
                        <w:top w:val="none" w:sz="0" w:space="0" w:color="auto"/>
                        <w:left w:val="none" w:sz="0" w:space="0" w:color="auto"/>
                        <w:bottom w:val="none" w:sz="0" w:space="0" w:color="auto"/>
                        <w:right w:val="none" w:sz="0" w:space="0" w:color="auto"/>
                      </w:divBdr>
                    </w:div>
                    <w:div w:id="773403977">
                      <w:marLeft w:val="0"/>
                      <w:marRight w:val="0"/>
                      <w:marTop w:val="0"/>
                      <w:marBottom w:val="0"/>
                      <w:divBdr>
                        <w:top w:val="none" w:sz="0" w:space="0" w:color="auto"/>
                        <w:left w:val="none" w:sz="0" w:space="0" w:color="auto"/>
                        <w:bottom w:val="none" w:sz="0" w:space="0" w:color="auto"/>
                        <w:right w:val="none" w:sz="0" w:space="0" w:color="auto"/>
                      </w:divBdr>
                    </w:div>
                  </w:divsChild>
                </w:div>
                <w:div w:id="666707824">
                  <w:marLeft w:val="0"/>
                  <w:marRight w:val="0"/>
                  <w:marTop w:val="0"/>
                  <w:marBottom w:val="0"/>
                  <w:divBdr>
                    <w:top w:val="none" w:sz="0" w:space="0" w:color="auto"/>
                    <w:left w:val="none" w:sz="0" w:space="0" w:color="auto"/>
                    <w:bottom w:val="none" w:sz="0" w:space="0" w:color="auto"/>
                    <w:right w:val="none" w:sz="0" w:space="0" w:color="auto"/>
                  </w:divBdr>
                  <w:divsChild>
                    <w:div w:id="2071416667">
                      <w:marLeft w:val="0"/>
                      <w:marRight w:val="0"/>
                      <w:marTop w:val="0"/>
                      <w:marBottom w:val="0"/>
                      <w:divBdr>
                        <w:top w:val="none" w:sz="0" w:space="0" w:color="auto"/>
                        <w:left w:val="none" w:sz="0" w:space="0" w:color="auto"/>
                        <w:bottom w:val="none" w:sz="0" w:space="0" w:color="auto"/>
                        <w:right w:val="none" w:sz="0" w:space="0" w:color="auto"/>
                      </w:divBdr>
                    </w:div>
                    <w:div w:id="106430722">
                      <w:marLeft w:val="0"/>
                      <w:marRight w:val="0"/>
                      <w:marTop w:val="0"/>
                      <w:marBottom w:val="0"/>
                      <w:divBdr>
                        <w:top w:val="none" w:sz="0" w:space="0" w:color="auto"/>
                        <w:left w:val="none" w:sz="0" w:space="0" w:color="auto"/>
                        <w:bottom w:val="none" w:sz="0" w:space="0" w:color="auto"/>
                        <w:right w:val="none" w:sz="0" w:space="0" w:color="auto"/>
                      </w:divBdr>
                    </w:div>
                  </w:divsChild>
                </w:div>
                <w:div w:id="1252393792">
                  <w:marLeft w:val="0"/>
                  <w:marRight w:val="0"/>
                  <w:marTop w:val="0"/>
                  <w:marBottom w:val="0"/>
                  <w:divBdr>
                    <w:top w:val="none" w:sz="0" w:space="0" w:color="auto"/>
                    <w:left w:val="none" w:sz="0" w:space="0" w:color="auto"/>
                    <w:bottom w:val="none" w:sz="0" w:space="0" w:color="auto"/>
                    <w:right w:val="none" w:sz="0" w:space="0" w:color="auto"/>
                  </w:divBdr>
                  <w:divsChild>
                    <w:div w:id="407776661">
                      <w:marLeft w:val="0"/>
                      <w:marRight w:val="0"/>
                      <w:marTop w:val="0"/>
                      <w:marBottom w:val="0"/>
                      <w:divBdr>
                        <w:top w:val="none" w:sz="0" w:space="0" w:color="auto"/>
                        <w:left w:val="none" w:sz="0" w:space="0" w:color="auto"/>
                        <w:bottom w:val="none" w:sz="0" w:space="0" w:color="auto"/>
                        <w:right w:val="none" w:sz="0" w:space="0" w:color="auto"/>
                      </w:divBdr>
                    </w:div>
                  </w:divsChild>
                </w:div>
                <w:div w:id="2048607069">
                  <w:marLeft w:val="0"/>
                  <w:marRight w:val="0"/>
                  <w:marTop w:val="0"/>
                  <w:marBottom w:val="0"/>
                  <w:divBdr>
                    <w:top w:val="none" w:sz="0" w:space="0" w:color="auto"/>
                    <w:left w:val="none" w:sz="0" w:space="0" w:color="auto"/>
                    <w:bottom w:val="none" w:sz="0" w:space="0" w:color="auto"/>
                    <w:right w:val="none" w:sz="0" w:space="0" w:color="auto"/>
                  </w:divBdr>
                  <w:divsChild>
                    <w:div w:id="9989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110247">
      <w:bodyDiv w:val="1"/>
      <w:marLeft w:val="0"/>
      <w:marRight w:val="0"/>
      <w:marTop w:val="0"/>
      <w:marBottom w:val="0"/>
      <w:divBdr>
        <w:top w:val="none" w:sz="0" w:space="0" w:color="auto"/>
        <w:left w:val="none" w:sz="0" w:space="0" w:color="auto"/>
        <w:bottom w:val="none" w:sz="0" w:space="0" w:color="auto"/>
        <w:right w:val="none" w:sz="0" w:space="0" w:color="auto"/>
      </w:divBdr>
      <w:divsChild>
        <w:div w:id="648365429">
          <w:marLeft w:val="0"/>
          <w:marRight w:val="0"/>
          <w:marTop w:val="0"/>
          <w:marBottom w:val="0"/>
          <w:divBdr>
            <w:top w:val="none" w:sz="0" w:space="0" w:color="auto"/>
            <w:left w:val="none" w:sz="0" w:space="0" w:color="auto"/>
            <w:bottom w:val="none" w:sz="0" w:space="0" w:color="auto"/>
            <w:right w:val="none" w:sz="0" w:space="0" w:color="auto"/>
          </w:divBdr>
          <w:divsChild>
            <w:div w:id="1819960161">
              <w:marLeft w:val="0"/>
              <w:marRight w:val="0"/>
              <w:marTop w:val="0"/>
              <w:marBottom w:val="0"/>
              <w:divBdr>
                <w:top w:val="none" w:sz="0" w:space="0" w:color="auto"/>
                <w:left w:val="none" w:sz="0" w:space="0" w:color="auto"/>
                <w:bottom w:val="none" w:sz="0" w:space="0" w:color="auto"/>
                <w:right w:val="none" w:sz="0" w:space="0" w:color="auto"/>
              </w:divBdr>
              <w:divsChild>
                <w:div w:id="5309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28113">
      <w:bodyDiv w:val="1"/>
      <w:marLeft w:val="0"/>
      <w:marRight w:val="0"/>
      <w:marTop w:val="0"/>
      <w:marBottom w:val="0"/>
      <w:divBdr>
        <w:top w:val="none" w:sz="0" w:space="0" w:color="auto"/>
        <w:left w:val="none" w:sz="0" w:space="0" w:color="auto"/>
        <w:bottom w:val="none" w:sz="0" w:space="0" w:color="auto"/>
        <w:right w:val="none" w:sz="0" w:space="0" w:color="auto"/>
      </w:divBdr>
    </w:div>
    <w:div w:id="1120566349">
      <w:bodyDiv w:val="1"/>
      <w:marLeft w:val="0"/>
      <w:marRight w:val="0"/>
      <w:marTop w:val="0"/>
      <w:marBottom w:val="0"/>
      <w:divBdr>
        <w:top w:val="none" w:sz="0" w:space="0" w:color="auto"/>
        <w:left w:val="none" w:sz="0" w:space="0" w:color="auto"/>
        <w:bottom w:val="none" w:sz="0" w:space="0" w:color="auto"/>
        <w:right w:val="none" w:sz="0" w:space="0" w:color="auto"/>
      </w:divBdr>
      <w:divsChild>
        <w:div w:id="1352755512">
          <w:marLeft w:val="0"/>
          <w:marRight w:val="0"/>
          <w:marTop w:val="0"/>
          <w:marBottom w:val="0"/>
          <w:divBdr>
            <w:top w:val="none" w:sz="0" w:space="0" w:color="auto"/>
            <w:left w:val="none" w:sz="0" w:space="0" w:color="auto"/>
            <w:bottom w:val="none" w:sz="0" w:space="0" w:color="auto"/>
            <w:right w:val="none" w:sz="0" w:space="0" w:color="auto"/>
          </w:divBdr>
        </w:div>
      </w:divsChild>
    </w:div>
    <w:div w:id="1258561160">
      <w:bodyDiv w:val="1"/>
      <w:marLeft w:val="0"/>
      <w:marRight w:val="0"/>
      <w:marTop w:val="0"/>
      <w:marBottom w:val="0"/>
      <w:divBdr>
        <w:top w:val="none" w:sz="0" w:space="0" w:color="auto"/>
        <w:left w:val="none" w:sz="0" w:space="0" w:color="auto"/>
        <w:bottom w:val="none" w:sz="0" w:space="0" w:color="auto"/>
        <w:right w:val="none" w:sz="0" w:space="0" w:color="auto"/>
      </w:divBdr>
    </w:div>
    <w:div w:id="1586763729">
      <w:bodyDiv w:val="1"/>
      <w:marLeft w:val="0"/>
      <w:marRight w:val="0"/>
      <w:marTop w:val="0"/>
      <w:marBottom w:val="0"/>
      <w:divBdr>
        <w:top w:val="none" w:sz="0" w:space="0" w:color="auto"/>
        <w:left w:val="none" w:sz="0" w:space="0" w:color="auto"/>
        <w:bottom w:val="none" w:sz="0" w:space="0" w:color="auto"/>
        <w:right w:val="none" w:sz="0" w:space="0" w:color="auto"/>
      </w:divBdr>
      <w:divsChild>
        <w:div w:id="1777166122">
          <w:marLeft w:val="0"/>
          <w:marRight w:val="0"/>
          <w:marTop w:val="0"/>
          <w:marBottom w:val="0"/>
          <w:divBdr>
            <w:top w:val="none" w:sz="0" w:space="0" w:color="auto"/>
            <w:left w:val="none" w:sz="0" w:space="0" w:color="auto"/>
            <w:bottom w:val="none" w:sz="0" w:space="0" w:color="auto"/>
            <w:right w:val="none" w:sz="0" w:space="0" w:color="auto"/>
          </w:divBdr>
        </w:div>
      </w:divsChild>
    </w:div>
    <w:div w:id="1590893408">
      <w:bodyDiv w:val="1"/>
      <w:marLeft w:val="0"/>
      <w:marRight w:val="0"/>
      <w:marTop w:val="0"/>
      <w:marBottom w:val="0"/>
      <w:divBdr>
        <w:top w:val="none" w:sz="0" w:space="0" w:color="auto"/>
        <w:left w:val="none" w:sz="0" w:space="0" w:color="auto"/>
        <w:bottom w:val="none" w:sz="0" w:space="0" w:color="auto"/>
        <w:right w:val="none" w:sz="0" w:space="0" w:color="auto"/>
      </w:divBdr>
      <w:divsChild>
        <w:div w:id="459566931">
          <w:marLeft w:val="0"/>
          <w:marRight w:val="0"/>
          <w:marTop w:val="0"/>
          <w:marBottom w:val="0"/>
          <w:divBdr>
            <w:top w:val="none" w:sz="0" w:space="0" w:color="auto"/>
            <w:left w:val="none" w:sz="0" w:space="0" w:color="auto"/>
            <w:bottom w:val="none" w:sz="0" w:space="0" w:color="auto"/>
            <w:right w:val="none" w:sz="0" w:space="0" w:color="auto"/>
          </w:divBdr>
        </w:div>
      </w:divsChild>
    </w:div>
    <w:div w:id="1603953461">
      <w:bodyDiv w:val="1"/>
      <w:marLeft w:val="0"/>
      <w:marRight w:val="0"/>
      <w:marTop w:val="0"/>
      <w:marBottom w:val="0"/>
      <w:divBdr>
        <w:top w:val="none" w:sz="0" w:space="0" w:color="auto"/>
        <w:left w:val="none" w:sz="0" w:space="0" w:color="auto"/>
        <w:bottom w:val="none" w:sz="0" w:space="0" w:color="auto"/>
        <w:right w:val="none" w:sz="0" w:space="0" w:color="auto"/>
      </w:divBdr>
      <w:divsChild>
        <w:div w:id="429854196">
          <w:marLeft w:val="0"/>
          <w:marRight w:val="0"/>
          <w:marTop w:val="0"/>
          <w:marBottom w:val="0"/>
          <w:divBdr>
            <w:top w:val="none" w:sz="0" w:space="0" w:color="auto"/>
            <w:left w:val="none" w:sz="0" w:space="0" w:color="auto"/>
            <w:bottom w:val="none" w:sz="0" w:space="0" w:color="auto"/>
            <w:right w:val="none" w:sz="0" w:space="0" w:color="auto"/>
          </w:divBdr>
        </w:div>
      </w:divsChild>
    </w:div>
    <w:div w:id="16831240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740">
          <w:marLeft w:val="0"/>
          <w:marRight w:val="0"/>
          <w:marTop w:val="0"/>
          <w:marBottom w:val="0"/>
          <w:divBdr>
            <w:top w:val="none" w:sz="0" w:space="0" w:color="auto"/>
            <w:left w:val="none" w:sz="0" w:space="0" w:color="auto"/>
            <w:bottom w:val="none" w:sz="0" w:space="0" w:color="auto"/>
            <w:right w:val="none" w:sz="0" w:space="0" w:color="auto"/>
          </w:divBdr>
        </w:div>
      </w:divsChild>
    </w:div>
    <w:div w:id="1700543909">
      <w:bodyDiv w:val="1"/>
      <w:marLeft w:val="0"/>
      <w:marRight w:val="0"/>
      <w:marTop w:val="0"/>
      <w:marBottom w:val="0"/>
      <w:divBdr>
        <w:top w:val="none" w:sz="0" w:space="0" w:color="auto"/>
        <w:left w:val="none" w:sz="0" w:space="0" w:color="auto"/>
        <w:bottom w:val="none" w:sz="0" w:space="0" w:color="auto"/>
        <w:right w:val="none" w:sz="0" w:space="0" w:color="auto"/>
      </w:divBdr>
    </w:div>
    <w:div w:id="1742367773">
      <w:bodyDiv w:val="1"/>
      <w:marLeft w:val="0"/>
      <w:marRight w:val="0"/>
      <w:marTop w:val="0"/>
      <w:marBottom w:val="0"/>
      <w:divBdr>
        <w:top w:val="none" w:sz="0" w:space="0" w:color="auto"/>
        <w:left w:val="none" w:sz="0" w:space="0" w:color="auto"/>
        <w:bottom w:val="none" w:sz="0" w:space="0" w:color="auto"/>
        <w:right w:val="none" w:sz="0" w:space="0" w:color="auto"/>
      </w:divBdr>
      <w:divsChild>
        <w:div w:id="1527671595">
          <w:marLeft w:val="0"/>
          <w:marRight w:val="0"/>
          <w:marTop w:val="0"/>
          <w:marBottom w:val="0"/>
          <w:divBdr>
            <w:top w:val="none" w:sz="0" w:space="0" w:color="auto"/>
            <w:left w:val="none" w:sz="0" w:space="0" w:color="auto"/>
            <w:bottom w:val="none" w:sz="0" w:space="0" w:color="auto"/>
            <w:right w:val="none" w:sz="0" w:space="0" w:color="auto"/>
          </w:divBdr>
        </w:div>
      </w:divsChild>
    </w:div>
    <w:div w:id="1827941093">
      <w:bodyDiv w:val="1"/>
      <w:marLeft w:val="0"/>
      <w:marRight w:val="0"/>
      <w:marTop w:val="0"/>
      <w:marBottom w:val="0"/>
      <w:divBdr>
        <w:top w:val="none" w:sz="0" w:space="0" w:color="auto"/>
        <w:left w:val="none" w:sz="0" w:space="0" w:color="auto"/>
        <w:bottom w:val="none" w:sz="0" w:space="0" w:color="auto"/>
        <w:right w:val="none" w:sz="0" w:space="0" w:color="auto"/>
      </w:divBdr>
      <w:divsChild>
        <w:div w:id="1616979823">
          <w:marLeft w:val="0"/>
          <w:marRight w:val="0"/>
          <w:marTop w:val="0"/>
          <w:marBottom w:val="0"/>
          <w:divBdr>
            <w:top w:val="none" w:sz="0" w:space="0" w:color="auto"/>
            <w:left w:val="none" w:sz="0" w:space="0" w:color="auto"/>
            <w:bottom w:val="none" w:sz="0" w:space="0" w:color="auto"/>
            <w:right w:val="none" w:sz="0" w:space="0" w:color="auto"/>
          </w:divBdr>
        </w:div>
      </w:divsChild>
    </w:div>
    <w:div w:id="1897352801">
      <w:bodyDiv w:val="1"/>
      <w:marLeft w:val="0"/>
      <w:marRight w:val="0"/>
      <w:marTop w:val="0"/>
      <w:marBottom w:val="0"/>
      <w:divBdr>
        <w:top w:val="none" w:sz="0" w:space="0" w:color="auto"/>
        <w:left w:val="none" w:sz="0" w:space="0" w:color="auto"/>
        <w:bottom w:val="none" w:sz="0" w:space="0" w:color="auto"/>
        <w:right w:val="none" w:sz="0" w:space="0" w:color="auto"/>
      </w:divBdr>
    </w:div>
    <w:div w:id="1932808997">
      <w:bodyDiv w:val="1"/>
      <w:marLeft w:val="0"/>
      <w:marRight w:val="0"/>
      <w:marTop w:val="0"/>
      <w:marBottom w:val="0"/>
      <w:divBdr>
        <w:top w:val="none" w:sz="0" w:space="0" w:color="auto"/>
        <w:left w:val="none" w:sz="0" w:space="0" w:color="auto"/>
        <w:bottom w:val="none" w:sz="0" w:space="0" w:color="auto"/>
        <w:right w:val="none" w:sz="0" w:space="0" w:color="auto"/>
      </w:divBdr>
      <w:divsChild>
        <w:div w:id="961350810">
          <w:marLeft w:val="0"/>
          <w:marRight w:val="0"/>
          <w:marTop w:val="0"/>
          <w:marBottom w:val="0"/>
          <w:divBdr>
            <w:top w:val="none" w:sz="0" w:space="0" w:color="auto"/>
            <w:left w:val="none" w:sz="0" w:space="0" w:color="auto"/>
            <w:bottom w:val="none" w:sz="0" w:space="0" w:color="auto"/>
            <w:right w:val="none" w:sz="0" w:space="0" w:color="auto"/>
          </w:divBdr>
          <w:divsChild>
            <w:div w:id="2070377798">
              <w:marLeft w:val="0"/>
              <w:marRight w:val="0"/>
              <w:marTop w:val="0"/>
              <w:marBottom w:val="0"/>
              <w:divBdr>
                <w:top w:val="none" w:sz="0" w:space="0" w:color="auto"/>
                <w:left w:val="none" w:sz="0" w:space="0" w:color="auto"/>
                <w:bottom w:val="none" w:sz="0" w:space="0" w:color="auto"/>
                <w:right w:val="none" w:sz="0" w:space="0" w:color="auto"/>
              </w:divBdr>
              <w:divsChild>
                <w:div w:id="21298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3497">
      <w:bodyDiv w:val="1"/>
      <w:marLeft w:val="0"/>
      <w:marRight w:val="0"/>
      <w:marTop w:val="0"/>
      <w:marBottom w:val="0"/>
      <w:divBdr>
        <w:top w:val="none" w:sz="0" w:space="0" w:color="auto"/>
        <w:left w:val="none" w:sz="0" w:space="0" w:color="auto"/>
        <w:bottom w:val="none" w:sz="0" w:space="0" w:color="auto"/>
        <w:right w:val="none" w:sz="0" w:space="0" w:color="auto"/>
      </w:divBdr>
      <w:divsChild>
        <w:div w:id="2024163616">
          <w:marLeft w:val="0"/>
          <w:marRight w:val="0"/>
          <w:marTop w:val="0"/>
          <w:marBottom w:val="0"/>
          <w:divBdr>
            <w:top w:val="none" w:sz="0" w:space="0" w:color="auto"/>
            <w:left w:val="none" w:sz="0" w:space="0" w:color="auto"/>
            <w:bottom w:val="none" w:sz="0" w:space="0" w:color="auto"/>
            <w:right w:val="none" w:sz="0" w:space="0" w:color="auto"/>
          </w:divBdr>
        </w:div>
      </w:divsChild>
    </w:div>
    <w:div w:id="2125079746">
      <w:bodyDiv w:val="1"/>
      <w:marLeft w:val="0"/>
      <w:marRight w:val="0"/>
      <w:marTop w:val="0"/>
      <w:marBottom w:val="0"/>
      <w:divBdr>
        <w:top w:val="none" w:sz="0" w:space="0" w:color="auto"/>
        <w:left w:val="none" w:sz="0" w:space="0" w:color="auto"/>
        <w:bottom w:val="none" w:sz="0" w:space="0" w:color="auto"/>
        <w:right w:val="none" w:sz="0" w:space="0" w:color="auto"/>
      </w:divBdr>
      <w:divsChild>
        <w:div w:id="1808161044">
          <w:marLeft w:val="0"/>
          <w:marRight w:val="0"/>
          <w:marTop w:val="0"/>
          <w:marBottom w:val="0"/>
          <w:divBdr>
            <w:top w:val="none" w:sz="0" w:space="0" w:color="auto"/>
            <w:left w:val="none" w:sz="0" w:space="0" w:color="auto"/>
            <w:bottom w:val="none" w:sz="0" w:space="0" w:color="auto"/>
            <w:right w:val="none" w:sz="0" w:space="0" w:color="auto"/>
          </w:divBdr>
        </w:div>
      </w:divsChild>
    </w:div>
    <w:div w:id="2142259865">
      <w:bodyDiv w:val="1"/>
      <w:marLeft w:val="0"/>
      <w:marRight w:val="0"/>
      <w:marTop w:val="0"/>
      <w:marBottom w:val="0"/>
      <w:divBdr>
        <w:top w:val="none" w:sz="0" w:space="0" w:color="auto"/>
        <w:left w:val="none" w:sz="0" w:space="0" w:color="auto"/>
        <w:bottom w:val="none" w:sz="0" w:space="0" w:color="auto"/>
        <w:right w:val="none" w:sz="0" w:space="0" w:color="auto"/>
      </w:divBdr>
      <w:divsChild>
        <w:div w:id="32016102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RosaFox</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 L.G.Fox</dc:creator>
  <cp:lastModifiedBy>David Buisch</cp:lastModifiedBy>
  <cp:revision>2</cp:revision>
  <cp:lastPrinted>2020-08-04T18:01:00Z</cp:lastPrinted>
  <dcterms:created xsi:type="dcterms:W3CDTF">2021-02-23T20:14:00Z</dcterms:created>
  <dcterms:modified xsi:type="dcterms:W3CDTF">2021-02-23T20:14:00Z</dcterms:modified>
</cp:coreProperties>
</file>